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1C624" w14:textId="124A26B8" w:rsidR="000E5B2D" w:rsidRDefault="000E5B2D" w:rsidP="005E3F78">
      <w:pPr>
        <w:pStyle w:val="afe"/>
        <w:spacing w:after="480"/>
      </w:pPr>
      <w:r>
        <w:t>Список исполнителей</w:t>
      </w:r>
      <w:r>
        <w:tab/>
      </w:r>
    </w:p>
    <w:p w14:paraId="0AB9DC04" w14:textId="6CA49189" w:rsidR="000E5B2D" w:rsidRDefault="000E5B2D" w:rsidP="005E3F78">
      <w:pPr>
        <w:pStyle w:val="afff0"/>
        <w:spacing w:line="480" w:lineRule="auto"/>
      </w:pPr>
      <w:r>
        <w:t>Главный специалист</w:t>
      </w:r>
      <w:r w:rsidR="005E3F78">
        <w:t xml:space="preserve"> </w:t>
      </w:r>
      <w:r>
        <w:tab/>
      </w:r>
      <w:r w:rsidR="005E3F78">
        <w:t>Д.Х. Аминова</w:t>
      </w:r>
      <w:r>
        <w:tab/>
      </w:r>
    </w:p>
    <w:p w14:paraId="173A3C4E" w14:textId="4ECD52F0" w:rsidR="000E5B2D" w:rsidRDefault="000E5B2D" w:rsidP="000E5B2D">
      <w:pPr>
        <w:pStyle w:val="afff0"/>
        <w:spacing w:line="480" w:lineRule="auto"/>
      </w:pPr>
      <w:proofErr w:type="spellStart"/>
      <w:r>
        <w:t>Нормоконтролер</w:t>
      </w:r>
      <w:proofErr w:type="spellEnd"/>
      <w:r>
        <w:tab/>
      </w:r>
      <w:r w:rsidR="005E3F78">
        <w:t>И.А. Каранкевич</w:t>
      </w:r>
    </w:p>
    <w:p w14:paraId="30282E50" w14:textId="77777777" w:rsidR="008C3937" w:rsidRDefault="008C3937" w:rsidP="000E5B2D">
      <w:pPr>
        <w:pStyle w:val="afe"/>
      </w:pPr>
    </w:p>
    <w:p w14:paraId="108592D3" w14:textId="77777777" w:rsidR="008C3937" w:rsidRPr="008C3937" w:rsidRDefault="008C3937" w:rsidP="008C3937"/>
    <w:p w14:paraId="6F5E615F" w14:textId="77777777" w:rsidR="008C3937" w:rsidRPr="008C3937" w:rsidRDefault="008C3937" w:rsidP="008C3937"/>
    <w:p w14:paraId="12CA669C" w14:textId="77777777" w:rsidR="008C3937" w:rsidRPr="008C3937" w:rsidRDefault="008C3937" w:rsidP="008C3937"/>
    <w:p w14:paraId="79CF3421" w14:textId="77777777" w:rsidR="008C3937" w:rsidRPr="008C3937" w:rsidRDefault="008C3937" w:rsidP="008C3937"/>
    <w:p w14:paraId="1D0FBE71" w14:textId="77777777" w:rsidR="008C3937" w:rsidRPr="008C3937" w:rsidRDefault="008C3937" w:rsidP="008C3937"/>
    <w:p w14:paraId="0009B09F" w14:textId="77777777" w:rsidR="008C3937" w:rsidRPr="008C3937" w:rsidRDefault="008C3937" w:rsidP="008C3937"/>
    <w:p w14:paraId="0EC986C0" w14:textId="77777777" w:rsidR="008C3937" w:rsidRPr="008C3937" w:rsidRDefault="008C3937" w:rsidP="008C3937"/>
    <w:p w14:paraId="64433610" w14:textId="77777777" w:rsidR="008C3937" w:rsidRPr="008C3937" w:rsidRDefault="008C3937" w:rsidP="008C3937"/>
    <w:p w14:paraId="017DE1CC" w14:textId="77777777" w:rsidR="008C3937" w:rsidRPr="008C3937" w:rsidRDefault="008C3937" w:rsidP="008C3937"/>
    <w:p w14:paraId="554BF22D" w14:textId="77777777" w:rsidR="008C3937" w:rsidRPr="008C3937" w:rsidRDefault="008C3937" w:rsidP="008C3937"/>
    <w:p w14:paraId="5D96827C" w14:textId="77777777" w:rsidR="008C3937" w:rsidRPr="008C3937" w:rsidRDefault="008C3937" w:rsidP="008C3937"/>
    <w:p w14:paraId="7218C80E" w14:textId="77777777" w:rsidR="008C3937" w:rsidRPr="008C3937" w:rsidRDefault="008C3937" w:rsidP="008C3937"/>
    <w:p w14:paraId="3BBFA856" w14:textId="77777777" w:rsidR="008C3937" w:rsidRPr="008C3937" w:rsidRDefault="008C3937" w:rsidP="008C3937"/>
    <w:p w14:paraId="42A9D0C5" w14:textId="77777777" w:rsidR="008C3937" w:rsidRPr="008C3937" w:rsidRDefault="008C3937" w:rsidP="008C3937"/>
    <w:p w14:paraId="07BAF421" w14:textId="77777777" w:rsidR="008C3937" w:rsidRPr="008C3937" w:rsidRDefault="008C3937" w:rsidP="008C3937"/>
    <w:p w14:paraId="2A34524F" w14:textId="77777777" w:rsidR="008C3937" w:rsidRPr="008C3937" w:rsidRDefault="008C3937" w:rsidP="008C3937"/>
    <w:p w14:paraId="34465CA5" w14:textId="77777777" w:rsidR="008C3937" w:rsidRPr="008C3937" w:rsidRDefault="008C3937" w:rsidP="008C3937"/>
    <w:p w14:paraId="0A5CE569" w14:textId="77777777" w:rsidR="008C3937" w:rsidRPr="008C3937" w:rsidRDefault="008C3937" w:rsidP="008C3937"/>
    <w:p w14:paraId="28D99ADA" w14:textId="77777777" w:rsidR="008C3937" w:rsidRPr="008C3937" w:rsidRDefault="008C3937" w:rsidP="008C3937"/>
    <w:p w14:paraId="3F166F64" w14:textId="77777777" w:rsidR="008C3937" w:rsidRDefault="008C3937" w:rsidP="008C3937">
      <w:pPr>
        <w:pStyle w:val="afe"/>
        <w:tabs>
          <w:tab w:val="left" w:pos="3450"/>
        </w:tabs>
        <w:jc w:val="left"/>
      </w:pPr>
      <w:r>
        <w:tab/>
      </w:r>
    </w:p>
    <w:p w14:paraId="5ABC3322" w14:textId="77777777" w:rsidR="000E5B2D" w:rsidRDefault="000E5B2D" w:rsidP="000E5B2D">
      <w:pPr>
        <w:pStyle w:val="afe"/>
      </w:pPr>
      <w:r w:rsidRPr="008C3937">
        <w:br w:type="page"/>
      </w:r>
      <w:r w:rsidRPr="003D51C1">
        <w:lastRenderedPageBreak/>
        <w:t>СОДЕРЖАНИЕ</w:t>
      </w:r>
    </w:p>
    <w:p w14:paraId="01027719" w14:textId="77777777" w:rsidR="00A62836" w:rsidRDefault="000E5B2D">
      <w:pPr>
        <w:pStyle w:val="11"/>
        <w:rPr>
          <w:rFonts w:asciiTheme="minorHAnsi" w:eastAsiaTheme="minorEastAsia" w:hAnsiTheme="minorHAnsi" w:cstheme="minorBidi"/>
          <w:caps w:val="0"/>
          <w:noProof/>
          <w:sz w:val="22"/>
          <w:szCs w:val="22"/>
        </w:rPr>
      </w:pPr>
      <w:r>
        <w:fldChar w:fldCharType="begin"/>
      </w:r>
      <w:r>
        <w:instrText xml:space="preserve">TOC \H \Z \F \W \T "Заголовок 1;1;Заголовок 2;2;Заголовок 3;3;Заголовок 4;4;Заголовок 5;5;Заголовок 6;6;Заголовок 7;7"  \N "8-8" </w:instrText>
      </w:r>
      <w:r>
        <w:fldChar w:fldCharType="separate"/>
      </w:r>
      <w:hyperlink w:anchor="_Toc170746658" w:history="1">
        <w:r w:rsidR="00A62836" w:rsidRPr="00397816">
          <w:rPr>
            <w:rStyle w:val="aff0"/>
            <w:noProof/>
          </w:rPr>
          <w:t>1 Силовое электрооборудование</w:t>
        </w:r>
        <w:r w:rsidR="00A62836">
          <w:rPr>
            <w:noProof/>
            <w:webHidden/>
          </w:rPr>
          <w:tab/>
        </w:r>
        <w:r w:rsidR="00A62836">
          <w:rPr>
            <w:noProof/>
            <w:webHidden/>
          </w:rPr>
          <w:fldChar w:fldCharType="begin"/>
        </w:r>
        <w:r w:rsidR="00A62836">
          <w:rPr>
            <w:noProof/>
            <w:webHidden/>
          </w:rPr>
          <w:instrText xml:space="preserve"> PAGEREF _Toc170746658 \h </w:instrText>
        </w:r>
        <w:r w:rsidR="00A62836">
          <w:rPr>
            <w:noProof/>
            <w:webHidden/>
          </w:rPr>
        </w:r>
        <w:r w:rsidR="00A62836">
          <w:rPr>
            <w:noProof/>
            <w:webHidden/>
          </w:rPr>
          <w:fldChar w:fldCharType="separate"/>
        </w:r>
        <w:r w:rsidR="00A62836">
          <w:rPr>
            <w:noProof/>
            <w:webHidden/>
          </w:rPr>
          <w:t>3</w:t>
        </w:r>
        <w:r w:rsidR="00A62836">
          <w:rPr>
            <w:noProof/>
            <w:webHidden/>
          </w:rPr>
          <w:fldChar w:fldCharType="end"/>
        </w:r>
      </w:hyperlink>
    </w:p>
    <w:p w14:paraId="569FA218" w14:textId="77777777" w:rsidR="00A62836" w:rsidRDefault="005E3F78">
      <w:pPr>
        <w:pStyle w:val="24"/>
        <w:rPr>
          <w:rFonts w:asciiTheme="minorHAnsi" w:eastAsiaTheme="minorEastAsia" w:hAnsiTheme="minorHAnsi" w:cstheme="minorBidi"/>
          <w:smallCaps w:val="0"/>
          <w:noProof/>
          <w:sz w:val="22"/>
          <w:szCs w:val="22"/>
        </w:rPr>
      </w:pPr>
      <w:hyperlink w:anchor="_Toc170746659" w:history="1">
        <w:r w:rsidR="00A62836" w:rsidRPr="00397816">
          <w:rPr>
            <w:rStyle w:val="aff0"/>
            <w:noProof/>
          </w:rPr>
          <w:t>1.1 Основания для проектирования</w:t>
        </w:r>
        <w:r w:rsidR="00A62836">
          <w:rPr>
            <w:noProof/>
            <w:webHidden/>
          </w:rPr>
          <w:tab/>
        </w:r>
        <w:r w:rsidR="00A62836">
          <w:rPr>
            <w:noProof/>
            <w:webHidden/>
          </w:rPr>
          <w:fldChar w:fldCharType="begin"/>
        </w:r>
        <w:r w:rsidR="00A62836">
          <w:rPr>
            <w:noProof/>
            <w:webHidden/>
          </w:rPr>
          <w:instrText xml:space="preserve"> PAGEREF _Toc170746659 \h </w:instrText>
        </w:r>
        <w:r w:rsidR="00A62836">
          <w:rPr>
            <w:noProof/>
            <w:webHidden/>
          </w:rPr>
        </w:r>
        <w:r w:rsidR="00A62836">
          <w:rPr>
            <w:noProof/>
            <w:webHidden/>
          </w:rPr>
          <w:fldChar w:fldCharType="separate"/>
        </w:r>
        <w:r w:rsidR="00A62836">
          <w:rPr>
            <w:noProof/>
            <w:webHidden/>
          </w:rPr>
          <w:t>3</w:t>
        </w:r>
        <w:r w:rsidR="00A62836">
          <w:rPr>
            <w:noProof/>
            <w:webHidden/>
          </w:rPr>
          <w:fldChar w:fldCharType="end"/>
        </w:r>
      </w:hyperlink>
    </w:p>
    <w:p w14:paraId="451A4C69" w14:textId="77777777" w:rsidR="00A62836" w:rsidRDefault="005E3F78">
      <w:pPr>
        <w:pStyle w:val="24"/>
        <w:rPr>
          <w:rFonts w:asciiTheme="minorHAnsi" w:eastAsiaTheme="minorEastAsia" w:hAnsiTheme="minorHAnsi" w:cstheme="minorBidi"/>
          <w:smallCaps w:val="0"/>
          <w:noProof/>
          <w:sz w:val="22"/>
          <w:szCs w:val="22"/>
        </w:rPr>
      </w:pPr>
      <w:hyperlink w:anchor="_Toc170746660" w:history="1">
        <w:r w:rsidR="00A62836" w:rsidRPr="00397816">
          <w:rPr>
            <w:rStyle w:val="aff0"/>
            <w:noProof/>
          </w:rPr>
          <w:t>1.2 Характеристика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r w:rsidR="00A62836">
          <w:rPr>
            <w:noProof/>
            <w:webHidden/>
          </w:rPr>
          <w:tab/>
        </w:r>
        <w:r w:rsidR="00A62836">
          <w:rPr>
            <w:noProof/>
            <w:webHidden/>
          </w:rPr>
          <w:fldChar w:fldCharType="begin"/>
        </w:r>
        <w:r w:rsidR="00A62836">
          <w:rPr>
            <w:noProof/>
            <w:webHidden/>
          </w:rPr>
          <w:instrText xml:space="preserve"> PAGEREF _Toc170746660 \h </w:instrText>
        </w:r>
        <w:r w:rsidR="00A62836">
          <w:rPr>
            <w:noProof/>
            <w:webHidden/>
          </w:rPr>
        </w:r>
        <w:r w:rsidR="00A62836">
          <w:rPr>
            <w:noProof/>
            <w:webHidden/>
          </w:rPr>
          <w:fldChar w:fldCharType="separate"/>
        </w:r>
        <w:r w:rsidR="00A62836">
          <w:rPr>
            <w:noProof/>
            <w:webHidden/>
          </w:rPr>
          <w:t>3</w:t>
        </w:r>
        <w:r w:rsidR="00A62836">
          <w:rPr>
            <w:noProof/>
            <w:webHidden/>
          </w:rPr>
          <w:fldChar w:fldCharType="end"/>
        </w:r>
      </w:hyperlink>
    </w:p>
    <w:p w14:paraId="1CF22759" w14:textId="77777777" w:rsidR="00A62836" w:rsidRDefault="005E3F78">
      <w:pPr>
        <w:pStyle w:val="24"/>
        <w:rPr>
          <w:rFonts w:asciiTheme="minorHAnsi" w:eastAsiaTheme="minorEastAsia" w:hAnsiTheme="minorHAnsi" w:cstheme="minorBidi"/>
          <w:smallCaps w:val="0"/>
          <w:noProof/>
          <w:sz w:val="22"/>
          <w:szCs w:val="22"/>
        </w:rPr>
      </w:pPr>
      <w:hyperlink w:anchor="_Toc170746661" w:history="1">
        <w:r w:rsidR="00A62836" w:rsidRPr="00397816">
          <w:rPr>
            <w:rStyle w:val="aff0"/>
            <w:noProof/>
          </w:rPr>
          <w:t>1.3 Обоснование принятой схемы электроснабжения, выбора конструктивных и инженерно-технических решений, используемых в системе электроснабжения,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w:t>
        </w:r>
        <w:r w:rsidR="00A62836">
          <w:rPr>
            <w:noProof/>
            <w:webHidden/>
          </w:rPr>
          <w:tab/>
        </w:r>
        <w:r w:rsidR="00A62836">
          <w:rPr>
            <w:noProof/>
            <w:webHidden/>
          </w:rPr>
          <w:fldChar w:fldCharType="begin"/>
        </w:r>
        <w:r w:rsidR="00A62836">
          <w:rPr>
            <w:noProof/>
            <w:webHidden/>
          </w:rPr>
          <w:instrText xml:space="preserve"> PAGEREF _Toc170746661 \h </w:instrText>
        </w:r>
        <w:r w:rsidR="00A62836">
          <w:rPr>
            <w:noProof/>
            <w:webHidden/>
          </w:rPr>
        </w:r>
        <w:r w:rsidR="00A62836">
          <w:rPr>
            <w:noProof/>
            <w:webHidden/>
          </w:rPr>
          <w:fldChar w:fldCharType="separate"/>
        </w:r>
        <w:r w:rsidR="00A62836">
          <w:rPr>
            <w:noProof/>
            <w:webHidden/>
          </w:rPr>
          <w:t>3</w:t>
        </w:r>
        <w:r w:rsidR="00A62836">
          <w:rPr>
            <w:noProof/>
            <w:webHidden/>
          </w:rPr>
          <w:fldChar w:fldCharType="end"/>
        </w:r>
      </w:hyperlink>
    </w:p>
    <w:p w14:paraId="10DC3496" w14:textId="77777777" w:rsidR="00A62836" w:rsidRDefault="005E3F78">
      <w:pPr>
        <w:pStyle w:val="24"/>
        <w:rPr>
          <w:rFonts w:asciiTheme="minorHAnsi" w:eastAsiaTheme="minorEastAsia" w:hAnsiTheme="minorHAnsi" w:cstheme="minorBidi"/>
          <w:smallCaps w:val="0"/>
          <w:noProof/>
          <w:sz w:val="22"/>
          <w:szCs w:val="22"/>
        </w:rPr>
      </w:pPr>
      <w:hyperlink w:anchor="_Toc170746662" w:history="1">
        <w:r w:rsidR="00A62836" w:rsidRPr="00397816">
          <w:rPr>
            <w:rStyle w:val="aff0"/>
            <w:noProof/>
          </w:rPr>
          <w:t>1.4 Сведения о количестве электроприемников, их установленной и расчетной мощности</w:t>
        </w:r>
        <w:r w:rsidR="00A62836">
          <w:rPr>
            <w:noProof/>
            <w:webHidden/>
          </w:rPr>
          <w:tab/>
        </w:r>
        <w:r w:rsidR="00A62836">
          <w:rPr>
            <w:noProof/>
            <w:webHidden/>
          </w:rPr>
          <w:fldChar w:fldCharType="begin"/>
        </w:r>
        <w:r w:rsidR="00A62836">
          <w:rPr>
            <w:noProof/>
            <w:webHidden/>
          </w:rPr>
          <w:instrText xml:space="preserve"> PAGEREF _Toc170746662 \h </w:instrText>
        </w:r>
        <w:r w:rsidR="00A62836">
          <w:rPr>
            <w:noProof/>
            <w:webHidden/>
          </w:rPr>
        </w:r>
        <w:r w:rsidR="00A62836">
          <w:rPr>
            <w:noProof/>
            <w:webHidden/>
          </w:rPr>
          <w:fldChar w:fldCharType="separate"/>
        </w:r>
        <w:r w:rsidR="00A62836">
          <w:rPr>
            <w:noProof/>
            <w:webHidden/>
          </w:rPr>
          <w:t>4</w:t>
        </w:r>
        <w:r w:rsidR="00A62836">
          <w:rPr>
            <w:noProof/>
            <w:webHidden/>
          </w:rPr>
          <w:fldChar w:fldCharType="end"/>
        </w:r>
      </w:hyperlink>
    </w:p>
    <w:p w14:paraId="6ADA1B42" w14:textId="77777777" w:rsidR="00A62836" w:rsidRDefault="005E3F78">
      <w:pPr>
        <w:pStyle w:val="24"/>
        <w:rPr>
          <w:rFonts w:asciiTheme="minorHAnsi" w:eastAsiaTheme="minorEastAsia" w:hAnsiTheme="minorHAnsi" w:cstheme="minorBidi"/>
          <w:smallCaps w:val="0"/>
          <w:noProof/>
          <w:sz w:val="22"/>
          <w:szCs w:val="22"/>
        </w:rPr>
      </w:pPr>
      <w:hyperlink w:anchor="_Toc170746663" w:history="1">
        <w:r w:rsidR="00A62836" w:rsidRPr="00397816">
          <w:rPr>
            <w:rStyle w:val="aff0"/>
            <w:noProof/>
          </w:rPr>
          <w:t>1.5 Требования к надежности электроснабжения и качеству электроэнергии</w:t>
        </w:r>
        <w:r w:rsidR="00A62836">
          <w:rPr>
            <w:noProof/>
            <w:webHidden/>
          </w:rPr>
          <w:tab/>
        </w:r>
        <w:r w:rsidR="00A62836">
          <w:rPr>
            <w:noProof/>
            <w:webHidden/>
          </w:rPr>
          <w:fldChar w:fldCharType="begin"/>
        </w:r>
        <w:r w:rsidR="00A62836">
          <w:rPr>
            <w:noProof/>
            <w:webHidden/>
          </w:rPr>
          <w:instrText xml:space="preserve"> PAGEREF _Toc170746663 \h </w:instrText>
        </w:r>
        <w:r w:rsidR="00A62836">
          <w:rPr>
            <w:noProof/>
            <w:webHidden/>
          </w:rPr>
        </w:r>
        <w:r w:rsidR="00A62836">
          <w:rPr>
            <w:noProof/>
            <w:webHidden/>
          </w:rPr>
          <w:fldChar w:fldCharType="separate"/>
        </w:r>
        <w:r w:rsidR="00A62836">
          <w:rPr>
            <w:noProof/>
            <w:webHidden/>
          </w:rPr>
          <w:t>4</w:t>
        </w:r>
        <w:r w:rsidR="00A62836">
          <w:rPr>
            <w:noProof/>
            <w:webHidden/>
          </w:rPr>
          <w:fldChar w:fldCharType="end"/>
        </w:r>
      </w:hyperlink>
    </w:p>
    <w:p w14:paraId="4C5498BB" w14:textId="77777777" w:rsidR="00A62836" w:rsidRDefault="005E3F78">
      <w:pPr>
        <w:pStyle w:val="24"/>
        <w:rPr>
          <w:rFonts w:asciiTheme="minorHAnsi" w:eastAsiaTheme="minorEastAsia" w:hAnsiTheme="minorHAnsi" w:cstheme="minorBidi"/>
          <w:smallCaps w:val="0"/>
          <w:noProof/>
          <w:sz w:val="22"/>
          <w:szCs w:val="22"/>
        </w:rPr>
      </w:pPr>
      <w:hyperlink w:anchor="_Toc170746664" w:history="1">
        <w:r w:rsidR="00A62836" w:rsidRPr="00397816">
          <w:rPr>
            <w:rStyle w:val="aff0"/>
            <w:noProof/>
          </w:rPr>
          <w:t>1.6 Описание решений по обеспечению электроэнергией электроприемников в соответствии с установленной классификацией в рабочем и аварийном режимах</w:t>
        </w:r>
        <w:r w:rsidR="00A62836">
          <w:rPr>
            <w:noProof/>
            <w:webHidden/>
          </w:rPr>
          <w:tab/>
        </w:r>
        <w:r w:rsidR="00A62836">
          <w:rPr>
            <w:noProof/>
            <w:webHidden/>
          </w:rPr>
          <w:fldChar w:fldCharType="begin"/>
        </w:r>
        <w:r w:rsidR="00A62836">
          <w:rPr>
            <w:noProof/>
            <w:webHidden/>
          </w:rPr>
          <w:instrText xml:space="preserve"> PAGEREF _Toc170746664 \h </w:instrText>
        </w:r>
        <w:r w:rsidR="00A62836">
          <w:rPr>
            <w:noProof/>
            <w:webHidden/>
          </w:rPr>
        </w:r>
        <w:r w:rsidR="00A62836">
          <w:rPr>
            <w:noProof/>
            <w:webHidden/>
          </w:rPr>
          <w:fldChar w:fldCharType="separate"/>
        </w:r>
        <w:r w:rsidR="00A62836">
          <w:rPr>
            <w:noProof/>
            <w:webHidden/>
          </w:rPr>
          <w:t>5</w:t>
        </w:r>
        <w:r w:rsidR="00A62836">
          <w:rPr>
            <w:noProof/>
            <w:webHidden/>
          </w:rPr>
          <w:fldChar w:fldCharType="end"/>
        </w:r>
      </w:hyperlink>
    </w:p>
    <w:p w14:paraId="64740B2F" w14:textId="77777777" w:rsidR="00A62836" w:rsidRDefault="005E3F78">
      <w:pPr>
        <w:pStyle w:val="24"/>
        <w:rPr>
          <w:rFonts w:asciiTheme="minorHAnsi" w:eastAsiaTheme="minorEastAsia" w:hAnsiTheme="minorHAnsi" w:cstheme="minorBidi"/>
          <w:smallCaps w:val="0"/>
          <w:noProof/>
          <w:sz w:val="22"/>
          <w:szCs w:val="22"/>
        </w:rPr>
      </w:pPr>
      <w:hyperlink w:anchor="_Toc170746665" w:history="1">
        <w:r w:rsidR="00A62836" w:rsidRPr="00397816">
          <w:rPr>
            <w:rStyle w:val="aff0"/>
            <w:noProof/>
          </w:rPr>
          <w:t>1.7 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r w:rsidR="00A62836">
          <w:rPr>
            <w:noProof/>
            <w:webHidden/>
          </w:rPr>
          <w:tab/>
        </w:r>
        <w:r w:rsidR="00A62836">
          <w:rPr>
            <w:noProof/>
            <w:webHidden/>
          </w:rPr>
          <w:fldChar w:fldCharType="begin"/>
        </w:r>
        <w:r w:rsidR="00A62836">
          <w:rPr>
            <w:noProof/>
            <w:webHidden/>
          </w:rPr>
          <w:instrText xml:space="preserve"> PAGEREF _Toc170746665 \h </w:instrText>
        </w:r>
        <w:r w:rsidR="00A62836">
          <w:rPr>
            <w:noProof/>
            <w:webHidden/>
          </w:rPr>
        </w:r>
        <w:r w:rsidR="00A62836">
          <w:rPr>
            <w:noProof/>
            <w:webHidden/>
          </w:rPr>
          <w:fldChar w:fldCharType="separate"/>
        </w:r>
        <w:r w:rsidR="00A62836">
          <w:rPr>
            <w:noProof/>
            <w:webHidden/>
          </w:rPr>
          <w:t>8</w:t>
        </w:r>
        <w:r w:rsidR="00A62836">
          <w:rPr>
            <w:noProof/>
            <w:webHidden/>
          </w:rPr>
          <w:fldChar w:fldCharType="end"/>
        </w:r>
      </w:hyperlink>
    </w:p>
    <w:p w14:paraId="52DDEE54" w14:textId="77777777" w:rsidR="00A62836" w:rsidRDefault="005E3F78">
      <w:pPr>
        <w:pStyle w:val="24"/>
        <w:rPr>
          <w:rFonts w:asciiTheme="minorHAnsi" w:eastAsiaTheme="minorEastAsia" w:hAnsiTheme="minorHAnsi" w:cstheme="minorBidi"/>
          <w:smallCaps w:val="0"/>
          <w:noProof/>
          <w:sz w:val="22"/>
          <w:szCs w:val="22"/>
        </w:rPr>
      </w:pPr>
      <w:hyperlink w:anchor="_Toc170746666" w:history="1">
        <w:r w:rsidR="00A62836" w:rsidRPr="00397816">
          <w:rPr>
            <w:rStyle w:val="aff0"/>
            <w:noProof/>
          </w:rPr>
          <w:t>1.8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электроснабжения, позволяющих исключить нерациональный расход электрической энергии, и по учету расхода электрической энергии, если такие требования предусмотрены в задании на проектирование</w:t>
        </w:r>
        <w:r w:rsidR="00A62836">
          <w:rPr>
            <w:noProof/>
            <w:webHidden/>
          </w:rPr>
          <w:tab/>
        </w:r>
        <w:r w:rsidR="00A62836">
          <w:rPr>
            <w:noProof/>
            <w:webHidden/>
          </w:rPr>
          <w:fldChar w:fldCharType="begin"/>
        </w:r>
        <w:r w:rsidR="00A62836">
          <w:rPr>
            <w:noProof/>
            <w:webHidden/>
          </w:rPr>
          <w:instrText xml:space="preserve"> PAGEREF _Toc170746666 \h </w:instrText>
        </w:r>
        <w:r w:rsidR="00A62836">
          <w:rPr>
            <w:noProof/>
            <w:webHidden/>
          </w:rPr>
        </w:r>
        <w:r w:rsidR="00A62836">
          <w:rPr>
            <w:noProof/>
            <w:webHidden/>
          </w:rPr>
          <w:fldChar w:fldCharType="separate"/>
        </w:r>
        <w:r w:rsidR="00A62836">
          <w:rPr>
            <w:noProof/>
            <w:webHidden/>
          </w:rPr>
          <w:t>8</w:t>
        </w:r>
        <w:r w:rsidR="00A62836">
          <w:rPr>
            <w:noProof/>
            <w:webHidden/>
          </w:rPr>
          <w:fldChar w:fldCharType="end"/>
        </w:r>
      </w:hyperlink>
    </w:p>
    <w:p w14:paraId="270CE7B5" w14:textId="77777777" w:rsidR="00A62836" w:rsidRDefault="005E3F78">
      <w:pPr>
        <w:pStyle w:val="24"/>
        <w:rPr>
          <w:rFonts w:asciiTheme="minorHAnsi" w:eastAsiaTheme="minorEastAsia" w:hAnsiTheme="minorHAnsi" w:cstheme="minorBidi"/>
          <w:smallCaps w:val="0"/>
          <w:noProof/>
          <w:sz w:val="22"/>
          <w:szCs w:val="22"/>
        </w:rPr>
      </w:pPr>
      <w:hyperlink w:anchor="_Toc170746667" w:history="1">
        <w:r w:rsidR="00A62836" w:rsidRPr="00397816">
          <w:rPr>
            <w:rStyle w:val="aff0"/>
            <w:noProof/>
          </w:rPr>
          <w:t>1.9 Описание мест расположения приборов учета используемой электрической энергии и устройств сбора и передачи данных от таких приборов</w:t>
        </w:r>
        <w:r w:rsidR="00A62836">
          <w:rPr>
            <w:noProof/>
            <w:webHidden/>
          </w:rPr>
          <w:tab/>
        </w:r>
        <w:r w:rsidR="00A62836">
          <w:rPr>
            <w:noProof/>
            <w:webHidden/>
          </w:rPr>
          <w:fldChar w:fldCharType="begin"/>
        </w:r>
        <w:r w:rsidR="00A62836">
          <w:rPr>
            <w:noProof/>
            <w:webHidden/>
          </w:rPr>
          <w:instrText xml:space="preserve"> PAGEREF _Toc170746667 \h </w:instrText>
        </w:r>
        <w:r w:rsidR="00A62836">
          <w:rPr>
            <w:noProof/>
            <w:webHidden/>
          </w:rPr>
        </w:r>
        <w:r w:rsidR="00A62836">
          <w:rPr>
            <w:noProof/>
            <w:webHidden/>
          </w:rPr>
          <w:fldChar w:fldCharType="separate"/>
        </w:r>
        <w:r w:rsidR="00A62836">
          <w:rPr>
            <w:noProof/>
            <w:webHidden/>
          </w:rPr>
          <w:t>8</w:t>
        </w:r>
        <w:r w:rsidR="00A62836">
          <w:rPr>
            <w:noProof/>
            <w:webHidden/>
          </w:rPr>
          <w:fldChar w:fldCharType="end"/>
        </w:r>
      </w:hyperlink>
    </w:p>
    <w:p w14:paraId="3521C067" w14:textId="77777777" w:rsidR="00A62836" w:rsidRDefault="005E3F78">
      <w:pPr>
        <w:pStyle w:val="24"/>
        <w:rPr>
          <w:rFonts w:asciiTheme="minorHAnsi" w:eastAsiaTheme="minorEastAsia" w:hAnsiTheme="minorHAnsi" w:cstheme="minorBidi"/>
          <w:smallCaps w:val="0"/>
          <w:noProof/>
          <w:sz w:val="22"/>
          <w:szCs w:val="22"/>
        </w:rPr>
      </w:pPr>
      <w:hyperlink w:anchor="_Toc170746668" w:history="1">
        <w:r w:rsidR="00A62836" w:rsidRPr="00397816">
          <w:rPr>
            <w:rStyle w:val="aff0"/>
            <w:noProof/>
          </w:rPr>
          <w:t>1.10 Сведения о мощности сетевых и трансформаторных объектов</w:t>
        </w:r>
        <w:r w:rsidR="00A62836">
          <w:rPr>
            <w:noProof/>
            <w:webHidden/>
          </w:rPr>
          <w:tab/>
        </w:r>
        <w:r w:rsidR="00A62836">
          <w:rPr>
            <w:noProof/>
            <w:webHidden/>
          </w:rPr>
          <w:fldChar w:fldCharType="begin"/>
        </w:r>
        <w:r w:rsidR="00A62836">
          <w:rPr>
            <w:noProof/>
            <w:webHidden/>
          </w:rPr>
          <w:instrText xml:space="preserve"> PAGEREF _Toc170746668 \h </w:instrText>
        </w:r>
        <w:r w:rsidR="00A62836">
          <w:rPr>
            <w:noProof/>
            <w:webHidden/>
          </w:rPr>
        </w:r>
        <w:r w:rsidR="00A62836">
          <w:rPr>
            <w:noProof/>
            <w:webHidden/>
          </w:rPr>
          <w:fldChar w:fldCharType="separate"/>
        </w:r>
        <w:r w:rsidR="00A62836">
          <w:rPr>
            <w:noProof/>
            <w:webHidden/>
          </w:rPr>
          <w:t>9</w:t>
        </w:r>
        <w:r w:rsidR="00A62836">
          <w:rPr>
            <w:noProof/>
            <w:webHidden/>
          </w:rPr>
          <w:fldChar w:fldCharType="end"/>
        </w:r>
      </w:hyperlink>
    </w:p>
    <w:p w14:paraId="6ADF0B5A" w14:textId="77777777" w:rsidR="00A62836" w:rsidRDefault="005E3F78">
      <w:pPr>
        <w:pStyle w:val="24"/>
        <w:rPr>
          <w:rFonts w:asciiTheme="minorHAnsi" w:eastAsiaTheme="minorEastAsia" w:hAnsiTheme="minorHAnsi" w:cstheme="minorBidi"/>
          <w:smallCaps w:val="0"/>
          <w:noProof/>
          <w:sz w:val="22"/>
          <w:szCs w:val="22"/>
        </w:rPr>
      </w:pPr>
      <w:hyperlink w:anchor="_Toc170746669" w:history="1">
        <w:r w:rsidR="00A62836" w:rsidRPr="00397816">
          <w:rPr>
            <w:rStyle w:val="aff0"/>
            <w:noProof/>
          </w:rPr>
          <w:t>1.11 Решения по организации масляного и ремонтного хозяйства</w:t>
        </w:r>
        <w:r w:rsidR="00A62836">
          <w:rPr>
            <w:noProof/>
            <w:webHidden/>
          </w:rPr>
          <w:tab/>
        </w:r>
        <w:r w:rsidR="00A62836">
          <w:rPr>
            <w:noProof/>
            <w:webHidden/>
          </w:rPr>
          <w:fldChar w:fldCharType="begin"/>
        </w:r>
        <w:r w:rsidR="00A62836">
          <w:rPr>
            <w:noProof/>
            <w:webHidden/>
          </w:rPr>
          <w:instrText xml:space="preserve"> PAGEREF _Toc170746669 \h </w:instrText>
        </w:r>
        <w:r w:rsidR="00A62836">
          <w:rPr>
            <w:noProof/>
            <w:webHidden/>
          </w:rPr>
        </w:r>
        <w:r w:rsidR="00A62836">
          <w:rPr>
            <w:noProof/>
            <w:webHidden/>
          </w:rPr>
          <w:fldChar w:fldCharType="separate"/>
        </w:r>
        <w:r w:rsidR="00A62836">
          <w:rPr>
            <w:noProof/>
            <w:webHidden/>
          </w:rPr>
          <w:t>9</w:t>
        </w:r>
        <w:r w:rsidR="00A62836">
          <w:rPr>
            <w:noProof/>
            <w:webHidden/>
          </w:rPr>
          <w:fldChar w:fldCharType="end"/>
        </w:r>
      </w:hyperlink>
    </w:p>
    <w:p w14:paraId="09C37708" w14:textId="77777777" w:rsidR="00A62836" w:rsidRDefault="005E3F78">
      <w:pPr>
        <w:pStyle w:val="24"/>
        <w:rPr>
          <w:rFonts w:asciiTheme="minorHAnsi" w:eastAsiaTheme="minorEastAsia" w:hAnsiTheme="minorHAnsi" w:cstheme="minorBidi"/>
          <w:smallCaps w:val="0"/>
          <w:noProof/>
          <w:sz w:val="22"/>
          <w:szCs w:val="22"/>
        </w:rPr>
      </w:pPr>
      <w:hyperlink w:anchor="_Toc170746670" w:history="1">
        <w:r w:rsidR="00A62836" w:rsidRPr="00397816">
          <w:rPr>
            <w:rStyle w:val="aff0"/>
            <w:noProof/>
          </w:rPr>
          <w:t>1.12 Перечень мероприятий по заземлению и молниезащите</w:t>
        </w:r>
        <w:r w:rsidR="00A62836">
          <w:rPr>
            <w:noProof/>
            <w:webHidden/>
          </w:rPr>
          <w:tab/>
        </w:r>
        <w:r w:rsidR="00A62836">
          <w:rPr>
            <w:noProof/>
            <w:webHidden/>
          </w:rPr>
          <w:fldChar w:fldCharType="begin"/>
        </w:r>
        <w:r w:rsidR="00A62836">
          <w:rPr>
            <w:noProof/>
            <w:webHidden/>
          </w:rPr>
          <w:instrText xml:space="preserve"> PAGEREF _Toc170746670 \h </w:instrText>
        </w:r>
        <w:r w:rsidR="00A62836">
          <w:rPr>
            <w:noProof/>
            <w:webHidden/>
          </w:rPr>
        </w:r>
        <w:r w:rsidR="00A62836">
          <w:rPr>
            <w:noProof/>
            <w:webHidden/>
          </w:rPr>
          <w:fldChar w:fldCharType="separate"/>
        </w:r>
        <w:r w:rsidR="00A62836">
          <w:rPr>
            <w:noProof/>
            <w:webHidden/>
          </w:rPr>
          <w:t>10</w:t>
        </w:r>
        <w:r w:rsidR="00A62836">
          <w:rPr>
            <w:noProof/>
            <w:webHidden/>
          </w:rPr>
          <w:fldChar w:fldCharType="end"/>
        </w:r>
      </w:hyperlink>
    </w:p>
    <w:p w14:paraId="2ABA20C9" w14:textId="77777777" w:rsidR="00A62836" w:rsidRDefault="005E3F78">
      <w:pPr>
        <w:pStyle w:val="32"/>
        <w:rPr>
          <w:rFonts w:asciiTheme="minorHAnsi" w:eastAsiaTheme="minorEastAsia" w:hAnsiTheme="minorHAnsi" w:cstheme="minorBidi"/>
          <w:i w:val="0"/>
          <w:iCs w:val="0"/>
          <w:noProof/>
          <w:sz w:val="22"/>
        </w:rPr>
      </w:pPr>
      <w:hyperlink w:anchor="_Toc170746671" w:history="1">
        <w:r w:rsidR="00A62836" w:rsidRPr="00397816">
          <w:rPr>
            <w:rStyle w:val="aff0"/>
            <w:noProof/>
          </w:rPr>
          <w:t>1.12.1 Заземление</w:t>
        </w:r>
        <w:r w:rsidR="00A62836">
          <w:rPr>
            <w:noProof/>
            <w:webHidden/>
          </w:rPr>
          <w:tab/>
        </w:r>
        <w:r w:rsidR="00A62836">
          <w:rPr>
            <w:noProof/>
            <w:webHidden/>
          </w:rPr>
          <w:fldChar w:fldCharType="begin"/>
        </w:r>
        <w:r w:rsidR="00A62836">
          <w:rPr>
            <w:noProof/>
            <w:webHidden/>
          </w:rPr>
          <w:instrText xml:space="preserve"> PAGEREF _Toc170746671 \h </w:instrText>
        </w:r>
        <w:r w:rsidR="00A62836">
          <w:rPr>
            <w:noProof/>
            <w:webHidden/>
          </w:rPr>
        </w:r>
        <w:r w:rsidR="00A62836">
          <w:rPr>
            <w:noProof/>
            <w:webHidden/>
          </w:rPr>
          <w:fldChar w:fldCharType="separate"/>
        </w:r>
        <w:r w:rsidR="00A62836">
          <w:rPr>
            <w:noProof/>
            <w:webHidden/>
          </w:rPr>
          <w:t>10</w:t>
        </w:r>
        <w:r w:rsidR="00A62836">
          <w:rPr>
            <w:noProof/>
            <w:webHidden/>
          </w:rPr>
          <w:fldChar w:fldCharType="end"/>
        </w:r>
      </w:hyperlink>
    </w:p>
    <w:p w14:paraId="41887F4F" w14:textId="77777777" w:rsidR="00A62836" w:rsidRDefault="005E3F78">
      <w:pPr>
        <w:pStyle w:val="32"/>
        <w:rPr>
          <w:rFonts w:asciiTheme="minorHAnsi" w:eastAsiaTheme="minorEastAsia" w:hAnsiTheme="minorHAnsi" w:cstheme="minorBidi"/>
          <w:i w:val="0"/>
          <w:iCs w:val="0"/>
          <w:noProof/>
          <w:sz w:val="22"/>
        </w:rPr>
      </w:pPr>
      <w:hyperlink w:anchor="_Toc170746672" w:history="1">
        <w:r w:rsidR="00A62836" w:rsidRPr="00397816">
          <w:rPr>
            <w:rStyle w:val="aff0"/>
            <w:noProof/>
          </w:rPr>
          <w:t>1.12.2 Молниезащита</w:t>
        </w:r>
        <w:r w:rsidR="00A62836">
          <w:rPr>
            <w:noProof/>
            <w:webHidden/>
          </w:rPr>
          <w:tab/>
        </w:r>
        <w:r w:rsidR="00A62836">
          <w:rPr>
            <w:noProof/>
            <w:webHidden/>
          </w:rPr>
          <w:fldChar w:fldCharType="begin"/>
        </w:r>
        <w:r w:rsidR="00A62836">
          <w:rPr>
            <w:noProof/>
            <w:webHidden/>
          </w:rPr>
          <w:instrText xml:space="preserve"> PAGEREF _Toc170746672 \h </w:instrText>
        </w:r>
        <w:r w:rsidR="00A62836">
          <w:rPr>
            <w:noProof/>
            <w:webHidden/>
          </w:rPr>
        </w:r>
        <w:r w:rsidR="00A62836">
          <w:rPr>
            <w:noProof/>
            <w:webHidden/>
          </w:rPr>
          <w:fldChar w:fldCharType="separate"/>
        </w:r>
        <w:r w:rsidR="00A62836">
          <w:rPr>
            <w:noProof/>
            <w:webHidden/>
          </w:rPr>
          <w:t>11</w:t>
        </w:r>
        <w:r w:rsidR="00A62836">
          <w:rPr>
            <w:noProof/>
            <w:webHidden/>
          </w:rPr>
          <w:fldChar w:fldCharType="end"/>
        </w:r>
      </w:hyperlink>
    </w:p>
    <w:p w14:paraId="2C88CDB2" w14:textId="77777777" w:rsidR="00A62836" w:rsidRDefault="005E3F78">
      <w:pPr>
        <w:pStyle w:val="24"/>
        <w:rPr>
          <w:rFonts w:asciiTheme="minorHAnsi" w:eastAsiaTheme="minorEastAsia" w:hAnsiTheme="minorHAnsi" w:cstheme="minorBidi"/>
          <w:smallCaps w:val="0"/>
          <w:noProof/>
          <w:sz w:val="22"/>
          <w:szCs w:val="22"/>
        </w:rPr>
      </w:pPr>
      <w:hyperlink w:anchor="_Toc170746673" w:history="1">
        <w:r w:rsidR="00A62836" w:rsidRPr="00397816">
          <w:rPr>
            <w:rStyle w:val="aff0"/>
            <w:noProof/>
          </w:rPr>
          <w:t>1.13 Сведения о типе, классе проводов и осветительной арматуры, которые подлежат применению при строительстве объекта капитального строительства</w:t>
        </w:r>
        <w:r w:rsidR="00A62836">
          <w:rPr>
            <w:noProof/>
            <w:webHidden/>
          </w:rPr>
          <w:tab/>
        </w:r>
        <w:r w:rsidR="00A62836">
          <w:rPr>
            <w:noProof/>
            <w:webHidden/>
          </w:rPr>
          <w:fldChar w:fldCharType="begin"/>
        </w:r>
        <w:r w:rsidR="00A62836">
          <w:rPr>
            <w:noProof/>
            <w:webHidden/>
          </w:rPr>
          <w:instrText xml:space="preserve"> PAGEREF _Toc170746673 \h </w:instrText>
        </w:r>
        <w:r w:rsidR="00A62836">
          <w:rPr>
            <w:noProof/>
            <w:webHidden/>
          </w:rPr>
        </w:r>
        <w:r w:rsidR="00A62836">
          <w:rPr>
            <w:noProof/>
            <w:webHidden/>
          </w:rPr>
          <w:fldChar w:fldCharType="separate"/>
        </w:r>
        <w:r w:rsidR="00A62836">
          <w:rPr>
            <w:noProof/>
            <w:webHidden/>
          </w:rPr>
          <w:t>12</w:t>
        </w:r>
        <w:r w:rsidR="00A62836">
          <w:rPr>
            <w:noProof/>
            <w:webHidden/>
          </w:rPr>
          <w:fldChar w:fldCharType="end"/>
        </w:r>
      </w:hyperlink>
    </w:p>
    <w:p w14:paraId="1747F0E5" w14:textId="77777777" w:rsidR="00A62836" w:rsidRDefault="005E3F78">
      <w:pPr>
        <w:pStyle w:val="24"/>
        <w:rPr>
          <w:rFonts w:asciiTheme="minorHAnsi" w:eastAsiaTheme="minorEastAsia" w:hAnsiTheme="minorHAnsi" w:cstheme="minorBidi"/>
          <w:smallCaps w:val="0"/>
          <w:noProof/>
          <w:sz w:val="22"/>
          <w:szCs w:val="22"/>
        </w:rPr>
      </w:pPr>
      <w:hyperlink w:anchor="_Toc170746674" w:history="1">
        <w:r w:rsidR="00A62836" w:rsidRPr="00397816">
          <w:rPr>
            <w:rStyle w:val="aff0"/>
            <w:noProof/>
          </w:rPr>
          <w:t>1.14 Описание системы рабочего и аварийного освещения</w:t>
        </w:r>
        <w:r w:rsidR="00A62836">
          <w:rPr>
            <w:noProof/>
            <w:webHidden/>
          </w:rPr>
          <w:tab/>
        </w:r>
        <w:r w:rsidR="00A62836">
          <w:rPr>
            <w:noProof/>
            <w:webHidden/>
          </w:rPr>
          <w:fldChar w:fldCharType="begin"/>
        </w:r>
        <w:r w:rsidR="00A62836">
          <w:rPr>
            <w:noProof/>
            <w:webHidden/>
          </w:rPr>
          <w:instrText xml:space="preserve"> PAGEREF _Toc170746674 \h </w:instrText>
        </w:r>
        <w:r w:rsidR="00A62836">
          <w:rPr>
            <w:noProof/>
            <w:webHidden/>
          </w:rPr>
        </w:r>
        <w:r w:rsidR="00A62836">
          <w:rPr>
            <w:noProof/>
            <w:webHidden/>
          </w:rPr>
          <w:fldChar w:fldCharType="separate"/>
        </w:r>
        <w:r w:rsidR="00A62836">
          <w:rPr>
            <w:noProof/>
            <w:webHidden/>
          </w:rPr>
          <w:t>14</w:t>
        </w:r>
        <w:r w:rsidR="00A62836">
          <w:rPr>
            <w:noProof/>
            <w:webHidden/>
          </w:rPr>
          <w:fldChar w:fldCharType="end"/>
        </w:r>
      </w:hyperlink>
    </w:p>
    <w:p w14:paraId="3DF142C1" w14:textId="77777777" w:rsidR="00A62836" w:rsidRDefault="005E3F78">
      <w:pPr>
        <w:pStyle w:val="24"/>
        <w:rPr>
          <w:rFonts w:asciiTheme="minorHAnsi" w:eastAsiaTheme="minorEastAsia" w:hAnsiTheme="minorHAnsi" w:cstheme="minorBidi"/>
          <w:smallCaps w:val="0"/>
          <w:noProof/>
          <w:sz w:val="22"/>
          <w:szCs w:val="22"/>
        </w:rPr>
      </w:pPr>
      <w:hyperlink w:anchor="_Toc170746675" w:history="1">
        <w:r w:rsidR="00A62836" w:rsidRPr="00397816">
          <w:rPr>
            <w:rStyle w:val="aff0"/>
            <w:noProof/>
          </w:rPr>
          <w:t>1.15 Описание дополнительных и резервных источников электроэнергии</w:t>
        </w:r>
        <w:r w:rsidR="00A62836">
          <w:rPr>
            <w:noProof/>
            <w:webHidden/>
          </w:rPr>
          <w:tab/>
        </w:r>
        <w:r w:rsidR="00A62836">
          <w:rPr>
            <w:noProof/>
            <w:webHidden/>
          </w:rPr>
          <w:fldChar w:fldCharType="begin"/>
        </w:r>
        <w:r w:rsidR="00A62836">
          <w:rPr>
            <w:noProof/>
            <w:webHidden/>
          </w:rPr>
          <w:instrText xml:space="preserve"> PAGEREF _Toc170746675 \h </w:instrText>
        </w:r>
        <w:r w:rsidR="00A62836">
          <w:rPr>
            <w:noProof/>
            <w:webHidden/>
          </w:rPr>
        </w:r>
        <w:r w:rsidR="00A62836">
          <w:rPr>
            <w:noProof/>
            <w:webHidden/>
          </w:rPr>
          <w:fldChar w:fldCharType="separate"/>
        </w:r>
        <w:r w:rsidR="00A62836">
          <w:rPr>
            <w:noProof/>
            <w:webHidden/>
          </w:rPr>
          <w:t>16</w:t>
        </w:r>
        <w:r w:rsidR="00A62836">
          <w:rPr>
            <w:noProof/>
            <w:webHidden/>
          </w:rPr>
          <w:fldChar w:fldCharType="end"/>
        </w:r>
      </w:hyperlink>
    </w:p>
    <w:p w14:paraId="6B9ABD7A" w14:textId="77777777" w:rsidR="00A62836" w:rsidRDefault="005E3F78">
      <w:pPr>
        <w:pStyle w:val="24"/>
        <w:rPr>
          <w:rFonts w:asciiTheme="minorHAnsi" w:eastAsiaTheme="minorEastAsia" w:hAnsiTheme="minorHAnsi" w:cstheme="minorBidi"/>
          <w:smallCaps w:val="0"/>
          <w:noProof/>
          <w:sz w:val="22"/>
          <w:szCs w:val="22"/>
        </w:rPr>
      </w:pPr>
      <w:hyperlink w:anchor="_Toc170746676" w:history="1">
        <w:r w:rsidR="00A62836" w:rsidRPr="00397816">
          <w:rPr>
            <w:rStyle w:val="aff0"/>
            <w:noProof/>
          </w:rPr>
          <w:t>1.16 Перечень мероприятий по резервированию электроэнергии</w:t>
        </w:r>
        <w:r w:rsidR="00A62836">
          <w:rPr>
            <w:noProof/>
            <w:webHidden/>
          </w:rPr>
          <w:tab/>
        </w:r>
        <w:r w:rsidR="00A62836">
          <w:rPr>
            <w:noProof/>
            <w:webHidden/>
          </w:rPr>
          <w:fldChar w:fldCharType="begin"/>
        </w:r>
        <w:r w:rsidR="00A62836">
          <w:rPr>
            <w:noProof/>
            <w:webHidden/>
          </w:rPr>
          <w:instrText xml:space="preserve"> PAGEREF _Toc170746676 \h </w:instrText>
        </w:r>
        <w:r w:rsidR="00A62836">
          <w:rPr>
            <w:noProof/>
            <w:webHidden/>
          </w:rPr>
        </w:r>
        <w:r w:rsidR="00A62836">
          <w:rPr>
            <w:noProof/>
            <w:webHidden/>
          </w:rPr>
          <w:fldChar w:fldCharType="separate"/>
        </w:r>
        <w:r w:rsidR="00A62836">
          <w:rPr>
            <w:noProof/>
            <w:webHidden/>
          </w:rPr>
          <w:t>16</w:t>
        </w:r>
        <w:r w:rsidR="00A62836">
          <w:rPr>
            <w:noProof/>
            <w:webHidden/>
          </w:rPr>
          <w:fldChar w:fldCharType="end"/>
        </w:r>
      </w:hyperlink>
    </w:p>
    <w:p w14:paraId="2A63E995" w14:textId="77777777" w:rsidR="00A62836" w:rsidRDefault="005E3F78">
      <w:pPr>
        <w:pStyle w:val="91"/>
        <w:rPr>
          <w:rFonts w:asciiTheme="minorHAnsi" w:eastAsiaTheme="minorEastAsia" w:hAnsiTheme="minorHAnsi" w:cstheme="minorBidi"/>
          <w:smallCaps w:val="0"/>
          <w:sz w:val="22"/>
          <w:szCs w:val="22"/>
        </w:rPr>
      </w:pPr>
      <w:hyperlink w:anchor="_Toc170746677" w:history="1">
        <w:r w:rsidR="00A62836" w:rsidRPr="00397816">
          <w:rPr>
            <w:rStyle w:val="aff0"/>
          </w:rPr>
          <w:t>Приложение А.</w:t>
        </w:r>
        <w:r w:rsidR="00A62836" w:rsidRPr="00397816">
          <w:rPr>
            <w:rStyle w:val="aff0"/>
          </w:rPr>
          <w:tab/>
        </w:r>
        <w:r w:rsidR="00A62836" w:rsidRPr="00397816">
          <w:rPr>
            <w:rStyle w:val="aff0"/>
            <w:bCs/>
          </w:rPr>
          <w:t xml:space="preserve">Перечень </w:t>
        </w:r>
        <w:r w:rsidR="00A62836" w:rsidRPr="00397816">
          <w:rPr>
            <w:rStyle w:val="aff0"/>
          </w:rPr>
          <w:t>законодательных актов РФ и нормативных документов</w:t>
        </w:r>
        <w:r w:rsidR="00A62836">
          <w:rPr>
            <w:webHidden/>
          </w:rPr>
          <w:tab/>
        </w:r>
        <w:r w:rsidR="00A62836">
          <w:rPr>
            <w:webHidden/>
          </w:rPr>
          <w:fldChar w:fldCharType="begin"/>
        </w:r>
        <w:r w:rsidR="00A62836">
          <w:rPr>
            <w:webHidden/>
          </w:rPr>
          <w:instrText xml:space="preserve"> PAGEREF _Toc170746677 \h </w:instrText>
        </w:r>
        <w:r w:rsidR="00A62836">
          <w:rPr>
            <w:webHidden/>
          </w:rPr>
        </w:r>
        <w:r w:rsidR="00A62836">
          <w:rPr>
            <w:webHidden/>
          </w:rPr>
          <w:fldChar w:fldCharType="separate"/>
        </w:r>
        <w:r w:rsidR="00A62836">
          <w:rPr>
            <w:webHidden/>
          </w:rPr>
          <w:t>17</w:t>
        </w:r>
        <w:r w:rsidR="00A62836">
          <w:rPr>
            <w:webHidden/>
          </w:rPr>
          <w:fldChar w:fldCharType="end"/>
        </w:r>
      </w:hyperlink>
    </w:p>
    <w:p w14:paraId="5604C122" w14:textId="77777777" w:rsidR="00A62836" w:rsidRDefault="005E3F78">
      <w:pPr>
        <w:pStyle w:val="91"/>
        <w:rPr>
          <w:rFonts w:asciiTheme="minorHAnsi" w:eastAsiaTheme="minorEastAsia" w:hAnsiTheme="minorHAnsi" w:cstheme="minorBidi"/>
          <w:smallCaps w:val="0"/>
          <w:sz w:val="22"/>
          <w:szCs w:val="22"/>
        </w:rPr>
      </w:pPr>
      <w:hyperlink w:anchor="_Toc170746678" w:history="1">
        <w:r w:rsidR="00A62836" w:rsidRPr="00397816">
          <w:rPr>
            <w:rStyle w:val="aff0"/>
          </w:rPr>
          <w:t>Приложение Б.</w:t>
        </w:r>
        <w:r w:rsidR="00A62836" w:rsidRPr="00397816">
          <w:rPr>
            <w:rStyle w:val="aff0"/>
          </w:rPr>
          <w:tab/>
          <w:t>Ведомость основного оборудования</w:t>
        </w:r>
        <w:r w:rsidR="00A62836">
          <w:rPr>
            <w:webHidden/>
          </w:rPr>
          <w:tab/>
        </w:r>
        <w:r w:rsidR="00A62836">
          <w:rPr>
            <w:webHidden/>
          </w:rPr>
          <w:fldChar w:fldCharType="begin"/>
        </w:r>
        <w:r w:rsidR="00A62836">
          <w:rPr>
            <w:webHidden/>
          </w:rPr>
          <w:instrText xml:space="preserve"> PAGEREF _Toc170746678 \h </w:instrText>
        </w:r>
        <w:r w:rsidR="00A62836">
          <w:rPr>
            <w:webHidden/>
          </w:rPr>
        </w:r>
        <w:r w:rsidR="00A62836">
          <w:rPr>
            <w:webHidden/>
          </w:rPr>
          <w:fldChar w:fldCharType="separate"/>
        </w:r>
        <w:r w:rsidR="00A62836">
          <w:rPr>
            <w:webHidden/>
          </w:rPr>
          <w:t>20</w:t>
        </w:r>
        <w:r w:rsidR="00A62836">
          <w:rPr>
            <w:webHidden/>
          </w:rPr>
          <w:fldChar w:fldCharType="end"/>
        </w:r>
      </w:hyperlink>
    </w:p>
    <w:p w14:paraId="0F72248C" w14:textId="77777777" w:rsidR="000E5B2D" w:rsidRDefault="000E5B2D" w:rsidP="000E5B2D">
      <w:r>
        <w:fldChar w:fldCharType="end"/>
      </w:r>
      <w:r>
        <w:br w:type="page"/>
      </w:r>
    </w:p>
    <w:p w14:paraId="28F0D79E" w14:textId="77777777" w:rsidR="000E5B2D" w:rsidRPr="00115508" w:rsidRDefault="000E5B2D" w:rsidP="000E5B2D">
      <w:pPr>
        <w:pStyle w:val="1"/>
      </w:pPr>
      <w:bookmarkStart w:id="0" w:name="_Toc94606555"/>
      <w:bookmarkStart w:id="1" w:name="_Toc166752510"/>
      <w:bookmarkStart w:id="2" w:name="_Toc170746658"/>
      <w:r w:rsidRPr="00115508">
        <w:lastRenderedPageBreak/>
        <w:t>Силовое электрооборудование</w:t>
      </w:r>
      <w:bookmarkEnd w:id="0"/>
      <w:bookmarkEnd w:id="1"/>
      <w:bookmarkEnd w:id="2"/>
    </w:p>
    <w:p w14:paraId="3A8C8A30" w14:textId="77777777" w:rsidR="000E5B2D" w:rsidRDefault="000E5B2D" w:rsidP="000E5B2D">
      <w:pPr>
        <w:pStyle w:val="20"/>
      </w:pPr>
      <w:bookmarkStart w:id="3" w:name="_Toc256003402"/>
      <w:bookmarkStart w:id="4" w:name="_Toc465259122"/>
      <w:bookmarkStart w:id="5" w:name="_Toc496795041"/>
      <w:bookmarkStart w:id="6" w:name="_Toc533518956"/>
      <w:bookmarkStart w:id="7" w:name="_Toc21082768"/>
      <w:bookmarkStart w:id="8" w:name="_Toc94606556"/>
      <w:bookmarkStart w:id="9" w:name="_Toc166752511"/>
      <w:bookmarkStart w:id="10" w:name="_Toc170746659"/>
      <w:bookmarkStart w:id="11" w:name="_Toc437528452"/>
      <w:bookmarkStart w:id="12" w:name="_Toc437696582"/>
      <w:bookmarkStart w:id="13" w:name="_Toc465259123"/>
      <w:bookmarkStart w:id="14" w:name="_Toc517274179"/>
      <w:bookmarkEnd w:id="3"/>
      <w:r w:rsidRPr="001174A2">
        <w:t>Основания для проектирования</w:t>
      </w:r>
      <w:bookmarkEnd w:id="4"/>
      <w:bookmarkEnd w:id="5"/>
      <w:bookmarkEnd w:id="6"/>
      <w:bookmarkEnd w:id="7"/>
      <w:bookmarkEnd w:id="8"/>
      <w:bookmarkEnd w:id="9"/>
      <w:bookmarkEnd w:id="10"/>
    </w:p>
    <w:p w14:paraId="3C9E1959" w14:textId="77777777" w:rsidR="000E5B2D" w:rsidRPr="001174A2" w:rsidRDefault="000E5B2D" w:rsidP="000E5B2D">
      <w:pPr>
        <w:spacing w:line="320" w:lineRule="exact"/>
        <w:ind w:firstLine="709"/>
        <w:jc w:val="both"/>
      </w:pPr>
      <w:r w:rsidRPr="001174A2">
        <w:t>Настоящая часть проекта разработана в соответствии с требованиями:</w:t>
      </w:r>
    </w:p>
    <w:p w14:paraId="183F30DE" w14:textId="3471EEA7" w:rsidR="000E5B2D" w:rsidRPr="008B2F0B" w:rsidRDefault="000E5B2D" w:rsidP="000E5B2D">
      <w:pPr>
        <w:numPr>
          <w:ilvl w:val="0"/>
          <w:numId w:val="22"/>
        </w:numPr>
        <w:tabs>
          <w:tab w:val="left" w:pos="567"/>
        </w:tabs>
        <w:spacing w:line="320" w:lineRule="exact"/>
        <w:ind w:left="1429" w:hanging="720"/>
        <w:jc w:val="both"/>
      </w:pPr>
      <w:r w:rsidRPr="008B2F0B">
        <w:t xml:space="preserve">задания на проектирование по объекту: «Обустройство </w:t>
      </w:r>
      <w:hyperlink r:id="rId7" w:tooltip="Перейти на страницу проекта" w:history="1">
        <w:proofErr w:type="spellStart"/>
        <w:r w:rsidR="008B2F0B" w:rsidRPr="008B2F0B">
          <w:t>Тымпучиканского</w:t>
        </w:r>
        <w:proofErr w:type="spellEnd"/>
      </w:hyperlink>
      <w:r w:rsidR="008B2F0B" w:rsidRPr="008B2F0B">
        <w:t xml:space="preserve"> нефтегазоконденсатного месторождения. Куст скважин №</w:t>
      </w:r>
      <w:r w:rsidR="0047145F">
        <w:t>107</w:t>
      </w:r>
      <w:r w:rsidRPr="008B2F0B">
        <w:t>» (представлено в томе 1);</w:t>
      </w:r>
    </w:p>
    <w:p w14:paraId="4B427DB4" w14:textId="77777777" w:rsidR="000E5B2D" w:rsidRPr="001174A2" w:rsidRDefault="000E5B2D" w:rsidP="000E5B2D">
      <w:pPr>
        <w:numPr>
          <w:ilvl w:val="0"/>
          <w:numId w:val="22"/>
        </w:numPr>
        <w:tabs>
          <w:tab w:val="left" w:pos="567"/>
        </w:tabs>
        <w:spacing w:line="320" w:lineRule="exact"/>
        <w:ind w:left="0" w:firstLine="709"/>
        <w:jc w:val="both"/>
      </w:pPr>
      <w:r w:rsidRPr="001174A2">
        <w:t xml:space="preserve">правил устройства электроустановок ПУЭ (шестое издание 1985 г. с изменениями 1999 г. и седьмое издание 1999…2003 </w:t>
      </w:r>
      <w:proofErr w:type="spellStart"/>
      <w:r w:rsidRPr="001174A2">
        <w:t>г.г</w:t>
      </w:r>
      <w:proofErr w:type="spellEnd"/>
      <w:r w:rsidRPr="001174A2">
        <w:t>.);</w:t>
      </w:r>
    </w:p>
    <w:p w14:paraId="50DD400D" w14:textId="77777777" w:rsidR="000E5B2D" w:rsidRPr="001174A2" w:rsidRDefault="000E5B2D" w:rsidP="000E5B2D">
      <w:pPr>
        <w:numPr>
          <w:ilvl w:val="0"/>
          <w:numId w:val="22"/>
        </w:numPr>
        <w:tabs>
          <w:tab w:val="left" w:pos="567"/>
        </w:tabs>
        <w:spacing w:line="320" w:lineRule="exact"/>
        <w:ind w:left="0" w:firstLine="709"/>
        <w:jc w:val="both"/>
      </w:pPr>
      <w:r w:rsidRPr="001174A2">
        <w:t>действующих нормативных документов (технологические нормы, государственные стандарты, инструкции и руководящие указания), при условии, что эти действующие нормативные материалы ужесточают или добавляют отдельные требования ПУЭ, типовой</w:t>
      </w:r>
      <w:r>
        <w:t xml:space="preserve"> документации ПАО </w:t>
      </w:r>
      <w:proofErr w:type="spellStart"/>
      <w:r>
        <w:t>Газпромнефть</w:t>
      </w:r>
      <w:proofErr w:type="spellEnd"/>
      <w:r>
        <w:t xml:space="preserve"> (Приложение А)</w:t>
      </w:r>
      <w:r w:rsidRPr="001174A2">
        <w:t>.</w:t>
      </w:r>
    </w:p>
    <w:p w14:paraId="52EF0E82" w14:textId="77777777" w:rsidR="000E5B2D" w:rsidRDefault="000E5B2D" w:rsidP="000E5B2D">
      <w:pPr>
        <w:pStyle w:val="20"/>
      </w:pPr>
      <w:bookmarkStart w:id="15" w:name="_Toc94606557"/>
      <w:bookmarkStart w:id="16" w:name="_Toc166752512"/>
      <w:bookmarkStart w:id="17" w:name="_Toc170746660"/>
      <w:r w:rsidRPr="00717046">
        <w:t>Характеристика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bookmarkEnd w:id="11"/>
      <w:bookmarkEnd w:id="12"/>
      <w:bookmarkEnd w:id="13"/>
      <w:bookmarkEnd w:id="14"/>
      <w:bookmarkEnd w:id="15"/>
      <w:bookmarkEnd w:id="16"/>
      <w:bookmarkEnd w:id="17"/>
    </w:p>
    <w:p w14:paraId="380C7E9F" w14:textId="575CB8A0" w:rsidR="000E5B2D" w:rsidRDefault="000E5B2D" w:rsidP="000E5B2D">
      <w:pPr>
        <w:spacing w:line="276" w:lineRule="auto"/>
        <w:ind w:firstLine="709"/>
        <w:jc w:val="both"/>
      </w:pPr>
      <w:r w:rsidRPr="0020076D">
        <w:t>Источником электроснабжения на напряжение 10 </w:t>
      </w:r>
      <w:proofErr w:type="spellStart"/>
      <w:r w:rsidRPr="0020076D">
        <w:t>кВ</w:t>
      </w:r>
      <w:proofErr w:type="spellEnd"/>
      <w:r w:rsidRPr="0020076D">
        <w:t xml:space="preserve"> площадки куста газовых скважин №</w:t>
      </w:r>
      <w:r w:rsidR="005E3F78">
        <w:t>107</w:t>
      </w:r>
      <w:r w:rsidR="005E3F78" w:rsidRPr="006537FB">
        <w:t xml:space="preserve"> </w:t>
      </w:r>
      <w:r w:rsidR="005E3F78">
        <w:t>является</w:t>
      </w:r>
      <w:r w:rsidR="005E3F78" w:rsidRPr="0020076D">
        <w:t xml:space="preserve"> </w:t>
      </w:r>
      <w:proofErr w:type="spellStart"/>
      <w:r w:rsidR="005E3F78" w:rsidRPr="0020076D">
        <w:t>энергоцентр</w:t>
      </w:r>
      <w:proofErr w:type="spellEnd"/>
      <w:r w:rsidR="0020076D" w:rsidRPr="0020076D">
        <w:t xml:space="preserve"> на площадке УКПГ, ячейки ТЗРУ 10 </w:t>
      </w:r>
      <w:proofErr w:type="spellStart"/>
      <w:r w:rsidR="0020076D" w:rsidRPr="0020076D">
        <w:t>кВ.</w:t>
      </w:r>
      <w:proofErr w:type="spellEnd"/>
      <w:r w:rsidR="0020076D">
        <w:t xml:space="preserve"> </w:t>
      </w:r>
    </w:p>
    <w:p w14:paraId="52627B18" w14:textId="77777777" w:rsidR="000E5B2D" w:rsidRDefault="000E5B2D" w:rsidP="000E5B2D">
      <w:pPr>
        <w:pStyle w:val="20"/>
      </w:pPr>
      <w:bookmarkStart w:id="18" w:name="_Toc437528453"/>
      <w:bookmarkStart w:id="19" w:name="_Toc437696583"/>
      <w:bookmarkStart w:id="20" w:name="_Toc465259124"/>
      <w:bookmarkStart w:id="21" w:name="_Toc517274180"/>
      <w:bookmarkStart w:id="22" w:name="_Toc94606558"/>
      <w:bookmarkStart w:id="23" w:name="_Toc166752513"/>
      <w:bookmarkStart w:id="24" w:name="_Toc170746661"/>
      <w:r w:rsidRPr="00D866AE">
        <w:t>Обоснование принятой схемы электроснабжения, выбора конструктивных и инженерно-технических решений, используемых в системе электроснабжения,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w:t>
      </w:r>
      <w:bookmarkEnd w:id="18"/>
      <w:bookmarkEnd w:id="19"/>
      <w:bookmarkEnd w:id="20"/>
      <w:bookmarkEnd w:id="21"/>
      <w:bookmarkEnd w:id="22"/>
      <w:bookmarkEnd w:id="23"/>
      <w:bookmarkEnd w:id="24"/>
    </w:p>
    <w:p w14:paraId="27191FB0" w14:textId="77777777" w:rsidR="000E5B2D" w:rsidRPr="007D1F5D" w:rsidRDefault="000E5B2D" w:rsidP="000E5B2D">
      <w:pPr>
        <w:pStyle w:val="a8"/>
        <w:spacing w:line="320" w:lineRule="exact"/>
      </w:pPr>
      <w:r w:rsidRPr="007D1F5D">
        <w:t xml:space="preserve">Для обеспечения проектируемых </w:t>
      </w:r>
      <w:proofErr w:type="spellStart"/>
      <w:r w:rsidRPr="007D1F5D">
        <w:t>электроприемников</w:t>
      </w:r>
      <w:proofErr w:type="spellEnd"/>
      <w:r w:rsidRPr="007D1F5D">
        <w:t xml:space="preserve"> электрической энергией и их бесперебойной работы предусматривается надежная и экономичная система электроснабжения.</w:t>
      </w:r>
    </w:p>
    <w:p w14:paraId="09E15FDC" w14:textId="77777777" w:rsidR="000E5B2D" w:rsidRDefault="000E5B2D" w:rsidP="000E5B2D">
      <w:pPr>
        <w:pStyle w:val="a8"/>
        <w:spacing w:line="320" w:lineRule="exact"/>
      </w:pPr>
      <w:r w:rsidRPr="00400498">
        <w:t>Ос</w:t>
      </w:r>
      <w:r>
        <w:t xml:space="preserve">новные </w:t>
      </w:r>
      <w:proofErr w:type="spellStart"/>
      <w:r>
        <w:t>электропотребители</w:t>
      </w:r>
      <w:proofErr w:type="spellEnd"/>
      <w:r>
        <w:t xml:space="preserve"> куста газовых скважин</w:t>
      </w:r>
      <w:r w:rsidRPr="002B23B8">
        <w:t xml:space="preserve"> </w:t>
      </w:r>
      <w:r w:rsidRPr="00400498">
        <w:t xml:space="preserve">относятся к </w:t>
      </w:r>
      <w:r w:rsidRPr="000A0577">
        <w:t>II</w:t>
      </w:r>
      <w:r w:rsidRPr="00400498">
        <w:t>I категории по надежности электроснабжения</w:t>
      </w:r>
      <w:r>
        <w:t>.</w:t>
      </w:r>
    </w:p>
    <w:p w14:paraId="262721E3" w14:textId="06EE0C12" w:rsidR="000E5B2D" w:rsidRDefault="000E5B2D" w:rsidP="000E5B2D">
      <w:pPr>
        <w:pStyle w:val="a8"/>
        <w:spacing w:line="320" w:lineRule="exact"/>
      </w:pPr>
      <w:r w:rsidRPr="006034D8">
        <w:t xml:space="preserve">Для обеспечения электроэнергией </w:t>
      </w:r>
      <w:proofErr w:type="spellStart"/>
      <w:r w:rsidRPr="006034D8">
        <w:t>электроприемников</w:t>
      </w:r>
      <w:proofErr w:type="spellEnd"/>
      <w:r w:rsidRPr="006034D8">
        <w:t xml:space="preserve"> куста газовых скважин №</w:t>
      </w:r>
      <w:r w:rsidR="0047145F">
        <w:t>107</w:t>
      </w:r>
      <w:r w:rsidR="006537FB">
        <w:t xml:space="preserve"> </w:t>
      </w:r>
      <w:r w:rsidRPr="006034D8">
        <w:t xml:space="preserve">на напряжение 0,4 </w:t>
      </w:r>
      <w:proofErr w:type="spellStart"/>
      <w:r w:rsidRPr="006034D8">
        <w:t>кВ</w:t>
      </w:r>
      <w:proofErr w:type="spellEnd"/>
      <w:r w:rsidRPr="006034D8">
        <w:t xml:space="preserve">/0,23 </w:t>
      </w:r>
      <w:proofErr w:type="spellStart"/>
      <w:r w:rsidRPr="006034D8">
        <w:t>кВ</w:t>
      </w:r>
      <w:proofErr w:type="spellEnd"/>
      <w:r w:rsidRPr="006034D8">
        <w:t xml:space="preserve"> на кусте предусматривается комплектная </w:t>
      </w:r>
      <w:proofErr w:type="spellStart"/>
      <w:r w:rsidRPr="006034D8">
        <w:t>однотрансформаторная</w:t>
      </w:r>
      <w:proofErr w:type="spellEnd"/>
      <w:r w:rsidRPr="006034D8">
        <w:t xml:space="preserve"> подстанция </w:t>
      </w:r>
      <w:r w:rsidR="005E3F78">
        <w:t>БЭЛП</w:t>
      </w:r>
      <w:r w:rsidRPr="006034D8">
        <w:t xml:space="preserve">-160/10/0,4 </w:t>
      </w:r>
      <w:proofErr w:type="spellStart"/>
      <w:r w:rsidRPr="006034D8">
        <w:t>кВ</w:t>
      </w:r>
      <w:proofErr w:type="spellEnd"/>
      <w:r w:rsidRPr="006034D8">
        <w:t xml:space="preserve"> с масляным трансформатором.</w:t>
      </w:r>
    </w:p>
    <w:p w14:paraId="464BC653" w14:textId="5F6CC404" w:rsidR="000E5B2D" w:rsidRPr="00A6197E" w:rsidRDefault="000E5B2D" w:rsidP="000E5B2D">
      <w:pPr>
        <w:spacing w:line="320" w:lineRule="exact"/>
        <w:ind w:firstLine="709"/>
        <w:jc w:val="both"/>
      </w:pPr>
      <w:r>
        <w:t xml:space="preserve">Комплектная </w:t>
      </w:r>
      <w:bookmarkStart w:id="25" w:name="_GoBack"/>
      <w:r>
        <w:t>трансформаторная</w:t>
      </w:r>
      <w:bookmarkEnd w:id="25"/>
      <w:r>
        <w:t xml:space="preserve"> подстанция </w:t>
      </w:r>
      <w:r w:rsidR="005E3F78">
        <w:t>БЭЛП</w:t>
      </w:r>
      <w:r w:rsidRPr="00A6197E">
        <w:t xml:space="preserve"> </w:t>
      </w:r>
      <w:r>
        <w:t>предусматривае</w:t>
      </w:r>
      <w:r w:rsidRPr="00A6197E">
        <w:t xml:space="preserve">тся в качестве «основного» </w:t>
      </w:r>
      <w:r>
        <w:t xml:space="preserve">источника </w:t>
      </w:r>
      <w:r w:rsidRPr="00A6197E">
        <w:t>электроснабжения</w:t>
      </w:r>
      <w:r>
        <w:t>.</w:t>
      </w:r>
    </w:p>
    <w:p w14:paraId="64043538" w14:textId="65FB1953" w:rsidR="000E5B2D" w:rsidRDefault="000E5B2D" w:rsidP="000E5B2D">
      <w:pPr>
        <w:pStyle w:val="a8"/>
        <w:spacing w:line="320" w:lineRule="exact"/>
      </w:pPr>
      <w:r w:rsidRPr="00F52854">
        <w:t xml:space="preserve">Электроснабжение </w:t>
      </w:r>
      <w:r w:rsidR="005E3F78">
        <w:t>БЭЛП</w:t>
      </w:r>
      <w:r w:rsidRPr="00F52854">
        <w:t xml:space="preserve"> </w:t>
      </w:r>
      <w:r>
        <w:t>предусматривае</w:t>
      </w:r>
      <w:r w:rsidRPr="00F52854">
        <w:t>тся по ВЛ-10 </w:t>
      </w:r>
      <w:proofErr w:type="spellStart"/>
      <w:r w:rsidRPr="00F52854">
        <w:t>кВ</w:t>
      </w:r>
      <w:proofErr w:type="spellEnd"/>
      <w:r w:rsidRPr="00F52854">
        <w:t xml:space="preserve"> (Линии электропередачи, раздел 2).</w:t>
      </w:r>
    </w:p>
    <w:p w14:paraId="107A81BC" w14:textId="77777777" w:rsidR="000E5B2D" w:rsidRPr="007E1A69" w:rsidRDefault="000E5B2D" w:rsidP="000E5B2D">
      <w:pPr>
        <w:pStyle w:val="a8"/>
        <w:spacing w:line="320" w:lineRule="exact"/>
      </w:pPr>
      <w:r>
        <w:t>Комплектная трансформаторная подстанция поставляется в виде утепленного модуля</w:t>
      </w:r>
      <w:r w:rsidRPr="007D1F5D">
        <w:t xml:space="preserve"> полной заводской готовности.</w:t>
      </w:r>
    </w:p>
    <w:p w14:paraId="46CFBB59" w14:textId="541B0B29" w:rsidR="000E5B2D" w:rsidRPr="000803D6" w:rsidRDefault="000E5B2D" w:rsidP="000E5B2D">
      <w:pPr>
        <w:ind w:firstLine="709"/>
        <w:jc w:val="both"/>
      </w:pPr>
      <w:r>
        <w:t xml:space="preserve">В состав поставки </w:t>
      </w:r>
      <w:r w:rsidR="005E3F78">
        <w:t>БЭЛП</w:t>
      </w:r>
      <w:r w:rsidRPr="000803D6">
        <w:t xml:space="preserve"> входят:</w:t>
      </w:r>
    </w:p>
    <w:p w14:paraId="2A532C0F" w14:textId="77777777" w:rsidR="000E5B2D" w:rsidRPr="000803D6" w:rsidRDefault="000E5B2D" w:rsidP="000E5B2D">
      <w:pPr>
        <w:pStyle w:val="a8"/>
        <w:spacing w:line="320" w:lineRule="exact"/>
      </w:pPr>
      <w:r>
        <w:t>- блок-контейнер</w:t>
      </w:r>
      <w:r w:rsidRPr="000803D6">
        <w:t>;</w:t>
      </w:r>
    </w:p>
    <w:p w14:paraId="53CE1669" w14:textId="77777777" w:rsidR="000E5B2D" w:rsidRPr="000803D6" w:rsidRDefault="000E5B2D" w:rsidP="000E5B2D">
      <w:pPr>
        <w:pStyle w:val="a8"/>
        <w:spacing w:line="320" w:lineRule="exact"/>
      </w:pPr>
      <w:r>
        <w:t>- масляный трансформатор</w:t>
      </w:r>
      <w:r w:rsidRPr="000803D6">
        <w:t>;</w:t>
      </w:r>
    </w:p>
    <w:p w14:paraId="243EA79E" w14:textId="77777777" w:rsidR="000E5B2D" w:rsidRPr="000803D6" w:rsidRDefault="000E5B2D" w:rsidP="000E5B2D">
      <w:pPr>
        <w:pStyle w:val="a8"/>
        <w:spacing w:line="320" w:lineRule="exact"/>
      </w:pPr>
      <w:r>
        <w:lastRenderedPageBreak/>
        <w:t>- приемный портал</w:t>
      </w:r>
      <w:r w:rsidRPr="000803D6">
        <w:t xml:space="preserve"> с изоляторами и ОПН;</w:t>
      </w:r>
    </w:p>
    <w:p w14:paraId="12B11A57" w14:textId="77777777" w:rsidR="000E5B2D" w:rsidRPr="000803D6" w:rsidRDefault="000E5B2D" w:rsidP="000E5B2D">
      <w:pPr>
        <w:pStyle w:val="a8"/>
        <w:spacing w:line="320" w:lineRule="exact"/>
      </w:pPr>
      <w:r w:rsidRPr="000803D6">
        <w:t>- УВН;</w:t>
      </w:r>
    </w:p>
    <w:p w14:paraId="2F4C2917" w14:textId="77777777" w:rsidR="000E5B2D" w:rsidRPr="000803D6" w:rsidRDefault="000E5B2D" w:rsidP="000E5B2D">
      <w:pPr>
        <w:pStyle w:val="a8"/>
        <w:spacing w:line="320" w:lineRule="exact"/>
      </w:pPr>
      <w:r>
        <w:t>- разъединитель</w:t>
      </w:r>
      <w:r w:rsidRPr="000803D6">
        <w:t xml:space="preserve"> 10 </w:t>
      </w:r>
      <w:proofErr w:type="spellStart"/>
      <w:r w:rsidRPr="000803D6">
        <w:t>кВ</w:t>
      </w:r>
      <w:proofErr w:type="spellEnd"/>
      <w:r w:rsidRPr="000803D6">
        <w:t xml:space="preserve"> наружной установки;</w:t>
      </w:r>
    </w:p>
    <w:p w14:paraId="17D114A6" w14:textId="77777777" w:rsidR="000E5B2D" w:rsidRPr="000803D6" w:rsidRDefault="000E5B2D" w:rsidP="000E5B2D">
      <w:pPr>
        <w:pStyle w:val="a8"/>
        <w:spacing w:line="320" w:lineRule="exact"/>
      </w:pPr>
      <w:r w:rsidRPr="000803D6">
        <w:t>- распределительное устройство низкого напряжения;</w:t>
      </w:r>
    </w:p>
    <w:p w14:paraId="4B11EE1C" w14:textId="77777777" w:rsidR="000E5B2D" w:rsidRDefault="000E5B2D" w:rsidP="000E5B2D">
      <w:pPr>
        <w:pStyle w:val="a8"/>
        <w:spacing w:line="320" w:lineRule="exact"/>
      </w:pPr>
      <w:r w:rsidRPr="000803D6">
        <w:t>- система отопления, вентиляции, освещение, автоматическая пожарная сигнализация.</w:t>
      </w:r>
    </w:p>
    <w:p w14:paraId="09E87ECB" w14:textId="77777777" w:rsidR="000E5B2D" w:rsidRDefault="000E5B2D" w:rsidP="000E5B2D">
      <w:pPr>
        <w:pStyle w:val="a8"/>
        <w:spacing w:line="320" w:lineRule="exact"/>
      </w:pPr>
      <w:r>
        <w:t xml:space="preserve">Масляный трансформатор принят </w:t>
      </w:r>
      <w:proofErr w:type="spellStart"/>
      <w:r>
        <w:t>энергоэффективный</w:t>
      </w:r>
      <w:proofErr w:type="spellEnd"/>
      <w:r w:rsidRPr="000803D6">
        <w:t xml:space="preserve"> со сниженными потерями холостого хода и короткого замыкания.</w:t>
      </w:r>
    </w:p>
    <w:p w14:paraId="3754E453" w14:textId="7AFDC5DC" w:rsidR="000E5B2D" w:rsidRDefault="000E5B2D" w:rsidP="000E5B2D">
      <w:pPr>
        <w:pStyle w:val="a8"/>
        <w:spacing w:line="320" w:lineRule="exact"/>
      </w:pPr>
      <w:r w:rsidRPr="00A9125F">
        <w:t>Конструкти</w:t>
      </w:r>
      <w:r>
        <w:t xml:space="preserve">вное и материальное исполнение </w:t>
      </w:r>
      <w:r w:rsidR="005E3F78">
        <w:t>БЭЛП</w:t>
      </w:r>
      <w:r w:rsidRPr="00A9125F">
        <w:t xml:space="preserve"> соответствует типовым техническим требованиям на изготовление и поставку оборудования ТТТ-01.08-03 «Комплектная трансформаторная подстанция 6(10)/0,4кВ для кустовых площадок», ТТР-01.08-01 «Типовая схема и технические решения к трансформаторной подстанции 6(10)/0,4кВ для кустовых площадок» ПАО «</w:t>
      </w:r>
      <w:proofErr w:type="spellStart"/>
      <w:r w:rsidRPr="00A9125F">
        <w:t>Газпромнефть</w:t>
      </w:r>
      <w:proofErr w:type="spellEnd"/>
      <w:r w:rsidRPr="00A9125F">
        <w:t>»</w:t>
      </w:r>
      <w:r>
        <w:t>.</w:t>
      </w:r>
    </w:p>
    <w:p w14:paraId="4EC80EEE" w14:textId="31544442" w:rsidR="000E5B2D" w:rsidRDefault="000E5B2D" w:rsidP="000E5B2D">
      <w:pPr>
        <w:spacing w:line="320" w:lineRule="exact"/>
        <w:ind w:firstLine="709"/>
        <w:jc w:val="both"/>
      </w:pPr>
      <w:r>
        <w:t xml:space="preserve">В </w:t>
      </w:r>
      <w:r w:rsidR="005E3F78">
        <w:t>БЭЛП</w:t>
      </w:r>
      <w:r>
        <w:t xml:space="preserve"> </w:t>
      </w:r>
      <w:r w:rsidRPr="00B814AD">
        <w:t>организована передача сигналов к</w:t>
      </w:r>
      <w:r>
        <w:t xml:space="preserve">онтроля доступа в помещения трансформаторного отсека, отсека </w:t>
      </w:r>
      <w:r w:rsidRPr="00B814AD">
        <w:t xml:space="preserve">РУНН </w:t>
      </w:r>
      <w:r>
        <w:t xml:space="preserve">и отсека АСУ </w:t>
      </w:r>
      <w:r w:rsidRPr="00B814AD">
        <w:t xml:space="preserve">(устанавливаются </w:t>
      </w:r>
      <w:proofErr w:type="spellStart"/>
      <w:r w:rsidRPr="00B814AD">
        <w:t>магнитоконтактные</w:t>
      </w:r>
      <w:proofErr w:type="spellEnd"/>
      <w:r w:rsidRPr="00B814AD">
        <w:t xml:space="preserve"> датчики на вскрытие), наличия напряжени</w:t>
      </w:r>
      <w:r>
        <w:t xml:space="preserve">я на шинах 0,4 </w:t>
      </w:r>
      <w:proofErr w:type="spellStart"/>
      <w:r>
        <w:t>кВ</w:t>
      </w:r>
      <w:proofErr w:type="spellEnd"/>
      <w:r>
        <w:t xml:space="preserve"> РУНН</w:t>
      </w:r>
      <w:r w:rsidRPr="00665C83">
        <w:t>, данных технического учета в кустовую телемеханику и в</w:t>
      </w:r>
      <w:r>
        <w:t xml:space="preserve"> </w:t>
      </w:r>
      <w:r w:rsidRPr="00665C83">
        <w:t>АСТУЭ-0,4кВ</w:t>
      </w:r>
      <w:r>
        <w:t xml:space="preserve"> (марка АК)</w:t>
      </w:r>
      <w:r w:rsidRPr="00665C83">
        <w:t>.</w:t>
      </w:r>
    </w:p>
    <w:p w14:paraId="6BF1A4F0" w14:textId="7BEC1DDC" w:rsidR="000E5B2D" w:rsidRPr="00665C83" w:rsidRDefault="000E5B2D" w:rsidP="000E5B2D">
      <w:pPr>
        <w:pStyle w:val="a8"/>
      </w:pPr>
      <w:r w:rsidRPr="00A9125F">
        <w:t>Шкаф учета</w:t>
      </w:r>
      <w:r>
        <w:t xml:space="preserve"> электрической энергии в </w:t>
      </w:r>
      <w:r w:rsidR="005E3F78">
        <w:t>БЭЛП</w:t>
      </w:r>
      <w:r>
        <w:t xml:space="preserve"> </w:t>
      </w:r>
      <w:r w:rsidRPr="00A9125F">
        <w:t>конструктивно выполняется отдельным шкафом.</w:t>
      </w:r>
    </w:p>
    <w:p w14:paraId="30517B48" w14:textId="78F55DD3" w:rsidR="000E5B2D" w:rsidRDefault="000E5B2D" w:rsidP="000E5B2D">
      <w:pPr>
        <w:pStyle w:val="a8"/>
      </w:pPr>
      <w:r w:rsidRPr="006034D8">
        <w:t xml:space="preserve">Принципиальная схема электроснабжения </w:t>
      </w:r>
      <w:proofErr w:type="spellStart"/>
      <w:r w:rsidRPr="006034D8">
        <w:t>электроприемников</w:t>
      </w:r>
      <w:proofErr w:type="spellEnd"/>
      <w:r w:rsidRPr="006034D8">
        <w:t xml:space="preserve"> приведена на чертеже </w:t>
      </w:r>
      <w:r w:rsidR="006034D8" w:rsidRPr="006034D8">
        <w:t>ЧОНФ.ГАЗ-КГС.</w:t>
      </w:r>
      <w:r w:rsidR="0047145F">
        <w:t>107</w:t>
      </w:r>
      <w:r w:rsidR="006034D8" w:rsidRPr="006034D8">
        <w:t>-</w:t>
      </w:r>
      <w:proofErr w:type="gramStart"/>
      <w:r w:rsidR="006034D8" w:rsidRPr="006034D8">
        <w:t>П-ИЛО</w:t>
      </w:r>
      <w:proofErr w:type="gramEnd"/>
      <w:r w:rsidR="006034D8" w:rsidRPr="006034D8">
        <w:t>.05.01-ГЧ-001</w:t>
      </w:r>
      <w:r w:rsidRPr="006034D8">
        <w:t>.</w:t>
      </w:r>
    </w:p>
    <w:p w14:paraId="40F348CE" w14:textId="77777777" w:rsidR="000E5B2D" w:rsidRDefault="000E5B2D" w:rsidP="000E5B2D">
      <w:pPr>
        <w:pStyle w:val="20"/>
      </w:pPr>
      <w:bookmarkStart w:id="26" w:name="_Toc437528454"/>
      <w:bookmarkStart w:id="27" w:name="_Toc437696584"/>
      <w:bookmarkStart w:id="28" w:name="_Toc465259125"/>
      <w:bookmarkStart w:id="29" w:name="_Toc517274181"/>
      <w:bookmarkStart w:id="30" w:name="_Toc94606559"/>
      <w:bookmarkStart w:id="31" w:name="_Toc166752514"/>
      <w:bookmarkStart w:id="32" w:name="_Toc170746662"/>
      <w:r w:rsidRPr="00CC003E">
        <w:t xml:space="preserve">Сведения о количестве </w:t>
      </w:r>
      <w:proofErr w:type="spellStart"/>
      <w:r w:rsidRPr="00CC003E">
        <w:t>электроприемников</w:t>
      </w:r>
      <w:proofErr w:type="spellEnd"/>
      <w:r w:rsidRPr="00CC003E">
        <w:t>, их</w:t>
      </w:r>
      <w:r w:rsidRPr="00701B80">
        <w:t xml:space="preserve"> установленной и расчетной мощности</w:t>
      </w:r>
      <w:bookmarkEnd w:id="26"/>
      <w:bookmarkEnd w:id="27"/>
      <w:bookmarkEnd w:id="28"/>
      <w:bookmarkEnd w:id="29"/>
      <w:bookmarkEnd w:id="30"/>
      <w:bookmarkEnd w:id="31"/>
      <w:bookmarkEnd w:id="32"/>
    </w:p>
    <w:p w14:paraId="388DF935" w14:textId="77777777" w:rsidR="00A2002E" w:rsidRDefault="00A2002E" w:rsidP="00A2002E">
      <w:pPr>
        <w:pStyle w:val="a8"/>
      </w:pPr>
    </w:p>
    <w:p w14:paraId="554DF378" w14:textId="77CFC4B4" w:rsidR="00A2002E" w:rsidRPr="00EA07D2" w:rsidRDefault="00A2002E" w:rsidP="00A2002E">
      <w:pPr>
        <w:spacing w:line="360" w:lineRule="auto"/>
        <w:ind w:left="-284" w:right="-284" w:firstLine="710"/>
        <w:jc w:val="both"/>
        <w:rPr>
          <w:szCs w:val="24"/>
        </w:rPr>
      </w:pPr>
      <w:r w:rsidRPr="00EA07D2">
        <w:rPr>
          <w:szCs w:val="24"/>
        </w:rPr>
        <w:t>Таблица 2</w:t>
      </w:r>
      <w:r w:rsidR="00EA07D2" w:rsidRPr="00EA07D2">
        <w:rPr>
          <w:szCs w:val="24"/>
        </w:rPr>
        <w:t xml:space="preserve"> </w:t>
      </w:r>
      <w:r w:rsidRPr="00EA07D2">
        <w:rPr>
          <w:szCs w:val="24"/>
        </w:rPr>
        <w:t>– Расчет потребляемой мощности и годовой расход электроэнергии</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
        <w:gridCol w:w="218"/>
        <w:gridCol w:w="1837"/>
        <w:gridCol w:w="126"/>
        <w:gridCol w:w="953"/>
        <w:gridCol w:w="850"/>
        <w:gridCol w:w="709"/>
        <w:gridCol w:w="709"/>
        <w:gridCol w:w="850"/>
        <w:gridCol w:w="851"/>
        <w:gridCol w:w="992"/>
        <w:gridCol w:w="1460"/>
      </w:tblGrid>
      <w:tr w:rsidR="00B55A11" w:rsidRPr="00277986" w14:paraId="7CB514CB" w14:textId="77777777" w:rsidTr="00B55A11">
        <w:trPr>
          <w:cantSplit/>
          <w:trHeight w:val="875"/>
          <w:jc w:val="center"/>
        </w:trPr>
        <w:tc>
          <w:tcPr>
            <w:tcW w:w="4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2152B" w14:textId="77777777" w:rsidR="00B55A11" w:rsidRPr="00277986" w:rsidRDefault="00B55A11" w:rsidP="00B24435">
            <w:pPr>
              <w:rPr>
                <w:sz w:val="20"/>
              </w:rPr>
            </w:pPr>
            <w:r w:rsidRPr="00277986">
              <w:rPr>
                <w:sz w:val="20"/>
              </w:rPr>
              <w:t>№</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2CC8A" w14:textId="77777777" w:rsidR="00B55A11" w:rsidRPr="00277986" w:rsidRDefault="00B55A11" w:rsidP="00B24435">
            <w:pPr>
              <w:rPr>
                <w:sz w:val="20"/>
              </w:rPr>
            </w:pPr>
            <w:r w:rsidRPr="00277986">
              <w:rPr>
                <w:sz w:val="20"/>
              </w:rPr>
              <w:t>Наименование</w:t>
            </w:r>
          </w:p>
          <w:p w14:paraId="5E1DB3A1" w14:textId="77777777" w:rsidR="00B55A11" w:rsidRPr="00277986" w:rsidRDefault="00B55A11" w:rsidP="00B24435">
            <w:pPr>
              <w:rPr>
                <w:sz w:val="20"/>
              </w:rPr>
            </w:pPr>
            <w:r w:rsidRPr="00277986">
              <w:rPr>
                <w:sz w:val="20"/>
              </w:rPr>
              <w:t>потребителя</w:t>
            </w:r>
          </w:p>
        </w:tc>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4811E1A" w14:textId="77777777" w:rsidR="00B55A11" w:rsidRPr="00277986" w:rsidRDefault="00B55A11" w:rsidP="00B24435">
            <w:pPr>
              <w:rPr>
                <w:sz w:val="20"/>
              </w:rPr>
            </w:pPr>
            <w:r w:rsidRPr="00277986">
              <w:rPr>
                <w:sz w:val="20"/>
              </w:rPr>
              <w:t>Уст.</w:t>
            </w:r>
          </w:p>
          <w:p w14:paraId="586C9386" w14:textId="77777777" w:rsidR="00B55A11" w:rsidRPr="00277986" w:rsidRDefault="00B55A11" w:rsidP="00B24435">
            <w:pPr>
              <w:rPr>
                <w:sz w:val="20"/>
              </w:rPr>
            </w:pPr>
            <w:r w:rsidRPr="00277986">
              <w:rPr>
                <w:sz w:val="20"/>
              </w:rPr>
              <w:t>Мощность,</w:t>
            </w:r>
          </w:p>
          <w:p w14:paraId="586471D7" w14:textId="77777777" w:rsidR="00B55A11" w:rsidRPr="00277986" w:rsidRDefault="00B55A11" w:rsidP="00B24435">
            <w:pPr>
              <w:rPr>
                <w:sz w:val="20"/>
              </w:rPr>
            </w:pPr>
            <w:r w:rsidRPr="00277986">
              <w:rPr>
                <w:sz w:val="20"/>
              </w:rPr>
              <w:t>кВт</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70301B" w14:textId="77777777" w:rsidR="00B55A11" w:rsidRPr="00277986" w:rsidRDefault="00B55A11" w:rsidP="00B24435">
            <w:pPr>
              <w:jc w:val="center"/>
              <w:rPr>
                <w:sz w:val="20"/>
              </w:rPr>
            </w:pPr>
            <w:r w:rsidRPr="00277986">
              <w:rPr>
                <w:sz w:val="20"/>
              </w:rPr>
              <w:t>Ки</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F23DF9" w14:textId="77777777" w:rsidR="00B55A11" w:rsidRPr="00277986" w:rsidRDefault="00B55A11" w:rsidP="00B24435">
            <w:pPr>
              <w:jc w:val="center"/>
              <w:rPr>
                <w:sz w:val="20"/>
                <w:lang w:val="en-US"/>
              </w:rPr>
            </w:pPr>
            <w:r w:rsidRPr="00277986">
              <w:rPr>
                <w:sz w:val="20"/>
                <w:lang w:val="en-US"/>
              </w:rPr>
              <w:t>C</w:t>
            </w:r>
            <w:r w:rsidRPr="00277986">
              <w:rPr>
                <w:sz w:val="20"/>
              </w:rPr>
              <w:t>о</w:t>
            </w:r>
            <w:r w:rsidRPr="00277986">
              <w:rPr>
                <w:sz w:val="20"/>
                <w:lang w:val="en-US"/>
              </w:rPr>
              <w:t xml:space="preserve">s </w:t>
            </w:r>
            <w:r w:rsidRPr="00277986">
              <w:rPr>
                <w:sz w:val="20"/>
              </w:rPr>
              <w:t>φ</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403BD9" w14:textId="77777777" w:rsidR="00B55A11" w:rsidRPr="00277986" w:rsidRDefault="00B55A11" w:rsidP="00B24435">
            <w:pPr>
              <w:jc w:val="center"/>
              <w:rPr>
                <w:sz w:val="20"/>
                <w:lang w:val="en-US"/>
              </w:rPr>
            </w:pPr>
            <w:proofErr w:type="spellStart"/>
            <w:r w:rsidRPr="00277986">
              <w:rPr>
                <w:sz w:val="20"/>
                <w:lang w:val="en-US"/>
              </w:rPr>
              <w:t>tg</w:t>
            </w:r>
            <w:proofErr w:type="spellEnd"/>
            <w:r w:rsidRPr="00277986">
              <w:rPr>
                <w:sz w:val="20"/>
              </w:rPr>
              <w:t>φ</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44A4C2" w14:textId="77777777" w:rsidR="00B55A11" w:rsidRPr="00277986" w:rsidRDefault="00B55A11" w:rsidP="00B24435">
            <w:pPr>
              <w:rPr>
                <w:sz w:val="20"/>
              </w:rPr>
            </w:pPr>
            <w:r w:rsidRPr="00277986">
              <w:rPr>
                <w:sz w:val="20"/>
              </w:rPr>
              <w:t>Составляющие расчетной мощности</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14:paraId="79D82C9E" w14:textId="77777777" w:rsidR="00B55A11" w:rsidRPr="00277986" w:rsidRDefault="00B55A11" w:rsidP="00B24435">
            <w:pPr>
              <w:rPr>
                <w:sz w:val="20"/>
              </w:rPr>
            </w:pPr>
            <w:r w:rsidRPr="00277986">
              <w:rPr>
                <w:sz w:val="20"/>
              </w:rPr>
              <w:t>Годовой расход электроэнергии</w:t>
            </w:r>
          </w:p>
          <w:p w14:paraId="7534913F" w14:textId="77777777" w:rsidR="00B55A11" w:rsidRPr="00277986" w:rsidRDefault="00B55A11" w:rsidP="00B24435">
            <w:pPr>
              <w:rPr>
                <w:sz w:val="20"/>
              </w:rPr>
            </w:pPr>
            <w:r w:rsidRPr="00277986">
              <w:rPr>
                <w:sz w:val="20"/>
              </w:rPr>
              <w:t>тыс. кВт*ч</w:t>
            </w:r>
          </w:p>
        </w:tc>
      </w:tr>
      <w:tr w:rsidR="00B55A11" w:rsidRPr="00277986" w14:paraId="404C62F4" w14:textId="77777777" w:rsidTr="00B55A11">
        <w:trPr>
          <w:cantSplit/>
          <w:trHeight w:val="689"/>
          <w:jc w:val="center"/>
        </w:trPr>
        <w:tc>
          <w:tcPr>
            <w:tcW w:w="439" w:type="dxa"/>
            <w:gridSpan w:val="2"/>
            <w:vMerge/>
            <w:tcBorders>
              <w:top w:val="single" w:sz="4" w:space="0" w:color="auto"/>
              <w:left w:val="single" w:sz="4" w:space="0" w:color="auto"/>
              <w:bottom w:val="single" w:sz="4" w:space="0" w:color="auto"/>
              <w:right w:val="single" w:sz="4" w:space="0" w:color="auto"/>
            </w:tcBorders>
            <w:vAlign w:val="center"/>
            <w:hideMark/>
          </w:tcPr>
          <w:p w14:paraId="49EBBA23" w14:textId="77777777" w:rsidR="00B55A11" w:rsidRPr="00277986" w:rsidRDefault="00B55A11" w:rsidP="00B24435">
            <w:pPr>
              <w:rPr>
                <w:sz w:val="20"/>
              </w:rPr>
            </w:pPr>
          </w:p>
        </w:tc>
        <w:tc>
          <w:tcPr>
            <w:tcW w:w="1963" w:type="dxa"/>
            <w:gridSpan w:val="2"/>
            <w:vMerge/>
            <w:tcBorders>
              <w:top w:val="single" w:sz="4" w:space="0" w:color="auto"/>
              <w:left w:val="single" w:sz="4" w:space="0" w:color="auto"/>
              <w:bottom w:val="single" w:sz="4" w:space="0" w:color="auto"/>
              <w:right w:val="single" w:sz="4" w:space="0" w:color="auto"/>
            </w:tcBorders>
            <w:vAlign w:val="center"/>
            <w:hideMark/>
          </w:tcPr>
          <w:p w14:paraId="7350BD6F" w14:textId="77777777" w:rsidR="00B55A11" w:rsidRPr="00277986" w:rsidRDefault="00B55A11" w:rsidP="00B24435">
            <w:pPr>
              <w:rPr>
                <w:sz w:val="20"/>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7B803AAA" w14:textId="77777777" w:rsidR="00B55A11" w:rsidRPr="00277986" w:rsidRDefault="00B55A11" w:rsidP="00B24435">
            <w:pPr>
              <w:rPr>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5788F8" w14:textId="77777777" w:rsidR="00B55A11" w:rsidRPr="00277986" w:rsidRDefault="00B55A11" w:rsidP="00B24435">
            <w:pP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2E334A" w14:textId="77777777" w:rsidR="00B55A11" w:rsidRPr="00277986" w:rsidRDefault="00B55A11" w:rsidP="00B24435">
            <w:pPr>
              <w:rPr>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726345" w14:textId="77777777" w:rsidR="00B55A11" w:rsidRPr="00277986" w:rsidRDefault="00B55A11" w:rsidP="00B24435">
            <w:pPr>
              <w:rPr>
                <w:sz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5714B1" w14:textId="77777777" w:rsidR="00B55A11" w:rsidRPr="00277986" w:rsidRDefault="00B55A11" w:rsidP="00B24435">
            <w:pPr>
              <w:jc w:val="center"/>
              <w:rPr>
                <w:sz w:val="20"/>
              </w:rPr>
            </w:pPr>
            <w:r w:rsidRPr="00277986">
              <w:rPr>
                <w:sz w:val="20"/>
              </w:rPr>
              <w:t>Р</w:t>
            </w:r>
          </w:p>
          <w:p w14:paraId="77C1721F" w14:textId="77777777" w:rsidR="00B55A11" w:rsidRPr="00277986" w:rsidRDefault="00B55A11" w:rsidP="00B24435">
            <w:pPr>
              <w:jc w:val="center"/>
              <w:rPr>
                <w:sz w:val="20"/>
              </w:rPr>
            </w:pPr>
            <w:r w:rsidRPr="00277986">
              <w:rPr>
                <w:sz w:val="20"/>
              </w:rPr>
              <w:t>кВт</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41113" w14:textId="77777777" w:rsidR="00B55A11" w:rsidRPr="00277986" w:rsidRDefault="00B55A11" w:rsidP="00B24435">
            <w:pPr>
              <w:jc w:val="center"/>
              <w:rPr>
                <w:sz w:val="20"/>
              </w:rPr>
            </w:pPr>
            <w:r w:rsidRPr="00277986">
              <w:rPr>
                <w:sz w:val="20"/>
                <w:lang w:val="en-US"/>
              </w:rPr>
              <w:t>Q</w:t>
            </w:r>
          </w:p>
          <w:p w14:paraId="754FE73B" w14:textId="77777777" w:rsidR="00B55A11" w:rsidRPr="00277986" w:rsidRDefault="00B55A11" w:rsidP="00B24435">
            <w:pPr>
              <w:jc w:val="center"/>
              <w:rPr>
                <w:sz w:val="20"/>
              </w:rPr>
            </w:pPr>
            <w:proofErr w:type="spellStart"/>
            <w:r w:rsidRPr="00277986">
              <w:rPr>
                <w:sz w:val="20"/>
              </w:rPr>
              <w:t>кВАр</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66C0C4" w14:textId="77777777" w:rsidR="00B55A11" w:rsidRPr="00277986" w:rsidRDefault="00B55A11" w:rsidP="00B24435">
            <w:pPr>
              <w:jc w:val="center"/>
              <w:rPr>
                <w:sz w:val="20"/>
              </w:rPr>
            </w:pPr>
            <w:r w:rsidRPr="00277986">
              <w:rPr>
                <w:sz w:val="20"/>
                <w:lang w:val="en-US"/>
              </w:rPr>
              <w:t>S</w:t>
            </w:r>
          </w:p>
          <w:p w14:paraId="21FDDC46" w14:textId="77777777" w:rsidR="00B55A11" w:rsidRPr="00277986" w:rsidRDefault="00B55A11" w:rsidP="00B24435">
            <w:pPr>
              <w:jc w:val="center"/>
              <w:rPr>
                <w:sz w:val="20"/>
              </w:rPr>
            </w:pPr>
            <w:proofErr w:type="spellStart"/>
            <w:r w:rsidRPr="00277986">
              <w:rPr>
                <w:sz w:val="20"/>
              </w:rPr>
              <w:t>кВА</w:t>
            </w:r>
            <w:proofErr w:type="spellEnd"/>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23B05F7F" w14:textId="77777777" w:rsidR="00B55A11" w:rsidRPr="00277986" w:rsidRDefault="00B55A11" w:rsidP="00B24435">
            <w:pPr>
              <w:rPr>
                <w:sz w:val="20"/>
              </w:rPr>
            </w:pPr>
          </w:p>
        </w:tc>
      </w:tr>
      <w:tr w:rsidR="00B55A11" w:rsidRPr="00277986" w14:paraId="3C491582"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5F900F02" w14:textId="77777777" w:rsidR="00B55A11" w:rsidRPr="00277986" w:rsidRDefault="00B55A11" w:rsidP="00B55A11">
            <w:pPr>
              <w:pStyle w:val="afff4"/>
              <w:numPr>
                <w:ilvl w:val="0"/>
                <w:numId w:val="26"/>
              </w:numPr>
              <w:rPr>
                <w:sz w:val="20"/>
                <w:szCs w:val="20"/>
              </w:rPr>
            </w:pPr>
          </w:p>
        </w:tc>
        <w:tc>
          <w:tcPr>
            <w:tcW w:w="1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9C9DD6" w14:textId="6FD674EE" w:rsidR="00B55A11" w:rsidRPr="00277986" w:rsidRDefault="00B55A11" w:rsidP="00B55A11">
            <w:pPr>
              <w:rPr>
                <w:sz w:val="20"/>
                <w:highlight w:val="green"/>
              </w:rPr>
            </w:pPr>
            <w:r w:rsidRPr="00277986">
              <w:rPr>
                <w:sz w:val="20"/>
              </w:rPr>
              <w:t xml:space="preserve">Собственные нужды БЭЛП (с учетом отсека </w:t>
            </w:r>
            <w:proofErr w:type="spellStart"/>
            <w:r w:rsidRPr="00277986">
              <w:rPr>
                <w:sz w:val="20"/>
              </w:rPr>
              <w:t>ТМиС</w:t>
            </w:r>
            <w:proofErr w:type="spellEnd"/>
            <w:r w:rsidRPr="00277986">
              <w:rPr>
                <w:sz w:val="20"/>
              </w:rPr>
              <w:t>)</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775FF9F9" w14:textId="5228D67F" w:rsidR="00B55A11" w:rsidRPr="00277986" w:rsidRDefault="00B55A11" w:rsidP="00B55A11">
            <w:pPr>
              <w:jc w:val="center"/>
              <w:rPr>
                <w:sz w:val="20"/>
                <w:highlight w:val="green"/>
              </w:rPr>
            </w:pPr>
            <w:r w:rsidRPr="00277986">
              <w:rPr>
                <w:sz w:val="20"/>
              </w:rPr>
              <w:t>23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805C07D" w14:textId="4BE4AB85" w:rsidR="00B55A11" w:rsidRPr="00277986" w:rsidRDefault="00B55A11" w:rsidP="00B55A11">
            <w:pPr>
              <w:jc w:val="center"/>
              <w:rPr>
                <w:sz w:val="20"/>
                <w:highlight w:val="green"/>
              </w:rPr>
            </w:pPr>
            <w:r w:rsidRPr="00277986">
              <w:rPr>
                <w:sz w:val="20"/>
              </w:rPr>
              <w:t>0,80</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FB65F24" w14:textId="1E94DA0C" w:rsidR="00B55A11" w:rsidRPr="00277986" w:rsidRDefault="00B55A11" w:rsidP="00B55A11">
            <w:pPr>
              <w:jc w:val="center"/>
              <w:rPr>
                <w:sz w:val="20"/>
                <w:highlight w:val="green"/>
              </w:rPr>
            </w:pPr>
            <w:r w:rsidRPr="00277986">
              <w:rPr>
                <w:sz w:val="20"/>
              </w:rPr>
              <w:t>0,95</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26CB8DA" w14:textId="4F7DB1D6" w:rsidR="00B55A11" w:rsidRPr="00277986" w:rsidRDefault="00B55A11" w:rsidP="00B55A11">
            <w:pPr>
              <w:jc w:val="center"/>
              <w:rPr>
                <w:sz w:val="20"/>
                <w:highlight w:val="green"/>
              </w:rPr>
            </w:pPr>
            <w:r w:rsidRPr="00277986">
              <w:rPr>
                <w:sz w:val="20"/>
              </w:rPr>
              <w:t>0,33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FFC55B1" w14:textId="6A0DEC8F" w:rsidR="00B55A11" w:rsidRPr="00277986" w:rsidRDefault="00B55A11" w:rsidP="00B55A11">
            <w:pPr>
              <w:jc w:val="center"/>
              <w:rPr>
                <w:sz w:val="20"/>
                <w:highlight w:val="green"/>
              </w:rPr>
            </w:pPr>
            <w:r w:rsidRPr="00277986">
              <w:rPr>
                <w:sz w:val="20"/>
              </w:rPr>
              <w:t>18,40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E70409D" w14:textId="33391AB8" w:rsidR="00B55A11" w:rsidRPr="00277986" w:rsidRDefault="00B55A11" w:rsidP="00B55A11">
            <w:pPr>
              <w:jc w:val="center"/>
              <w:rPr>
                <w:sz w:val="20"/>
                <w:highlight w:val="green"/>
              </w:rPr>
            </w:pPr>
            <w:r w:rsidRPr="00277986">
              <w:rPr>
                <w:sz w:val="20"/>
              </w:rPr>
              <w:t>6,05</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36BB4A8" w14:textId="30C2C67B" w:rsidR="00B55A11" w:rsidRPr="00277986" w:rsidRDefault="00B55A11" w:rsidP="00B55A11">
            <w:pPr>
              <w:jc w:val="center"/>
              <w:rPr>
                <w:sz w:val="20"/>
                <w:highlight w:val="green"/>
              </w:rPr>
            </w:pPr>
            <w:r w:rsidRPr="00277986">
              <w:rPr>
                <w:sz w:val="20"/>
              </w:rPr>
              <w:t>19,37</w:t>
            </w:r>
          </w:p>
        </w:tc>
        <w:tc>
          <w:tcPr>
            <w:tcW w:w="1460" w:type="dxa"/>
            <w:tcBorders>
              <w:top w:val="single" w:sz="4" w:space="0" w:color="auto"/>
              <w:left w:val="single" w:sz="4" w:space="0" w:color="auto"/>
              <w:bottom w:val="single" w:sz="4" w:space="0" w:color="auto"/>
              <w:right w:val="single" w:sz="4" w:space="0" w:color="auto"/>
            </w:tcBorders>
            <w:vAlign w:val="center"/>
          </w:tcPr>
          <w:p w14:paraId="5AD86FE2" w14:textId="77777777" w:rsidR="00B55A11" w:rsidRPr="00277986" w:rsidRDefault="00B55A11" w:rsidP="00B55A11">
            <w:pPr>
              <w:rPr>
                <w:sz w:val="20"/>
                <w:highlight w:val="green"/>
              </w:rPr>
            </w:pPr>
          </w:p>
        </w:tc>
      </w:tr>
      <w:tr w:rsidR="00B55A11" w:rsidRPr="00277986" w14:paraId="041F2B80"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22E1F358"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514137EE" w14:textId="1150B7D0" w:rsidR="00B55A11" w:rsidRPr="00277986" w:rsidRDefault="00B55A11" w:rsidP="00B55A11">
            <w:pPr>
              <w:rPr>
                <w:sz w:val="20"/>
                <w:highlight w:val="green"/>
              </w:rPr>
            </w:pPr>
            <w:r w:rsidRPr="00277986">
              <w:rPr>
                <w:sz w:val="20"/>
              </w:rPr>
              <w:t xml:space="preserve">*Блок дозирования ингибитора </w:t>
            </w:r>
            <w:r w:rsidRPr="00277986">
              <w:rPr>
                <w:sz w:val="20"/>
              </w:rPr>
              <w:br/>
              <w:t>(БДИ)</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4E0B91CF" w14:textId="03B99E55" w:rsidR="00B55A11" w:rsidRPr="00277986" w:rsidRDefault="00B55A11" w:rsidP="00B55A11">
            <w:pPr>
              <w:jc w:val="center"/>
              <w:rPr>
                <w:sz w:val="20"/>
                <w:highlight w:val="green"/>
              </w:rPr>
            </w:pPr>
            <w:r w:rsidRPr="00277986">
              <w:rPr>
                <w:sz w:val="20"/>
              </w:rPr>
              <w:t>3,5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CE57EB4" w14:textId="241C306B"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7B3A8452" w14:textId="687A2BE5"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0EF34231" w14:textId="31F2E4C8"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53F03C8" w14:textId="3B453B05" w:rsidR="00B55A11" w:rsidRPr="00277986" w:rsidRDefault="00B55A11" w:rsidP="00B55A11">
            <w:pPr>
              <w:jc w:val="center"/>
              <w:rPr>
                <w:sz w:val="20"/>
                <w:highlight w:val="green"/>
              </w:rPr>
            </w:pPr>
            <w:r w:rsidRPr="00277986">
              <w:rPr>
                <w:sz w:val="20"/>
              </w:rPr>
              <w:t>3,50</w:t>
            </w:r>
          </w:p>
        </w:tc>
        <w:tc>
          <w:tcPr>
            <w:tcW w:w="851" w:type="dxa"/>
            <w:tcBorders>
              <w:top w:val="nil"/>
              <w:left w:val="nil"/>
              <w:bottom w:val="single" w:sz="4" w:space="0" w:color="auto"/>
              <w:right w:val="single" w:sz="4" w:space="0" w:color="auto"/>
            </w:tcBorders>
            <w:shd w:val="clear" w:color="000000" w:fill="FFFFFF"/>
            <w:vAlign w:val="center"/>
          </w:tcPr>
          <w:p w14:paraId="7D80C90C" w14:textId="69F5FC97" w:rsidR="00B55A11" w:rsidRPr="00277986" w:rsidRDefault="00B55A11" w:rsidP="00B55A11">
            <w:pPr>
              <w:jc w:val="center"/>
              <w:rPr>
                <w:sz w:val="20"/>
                <w:highlight w:val="green"/>
              </w:rPr>
            </w:pPr>
            <w:r w:rsidRPr="00277986">
              <w:rPr>
                <w:sz w:val="20"/>
              </w:rPr>
              <w:t>1,15</w:t>
            </w:r>
          </w:p>
        </w:tc>
        <w:tc>
          <w:tcPr>
            <w:tcW w:w="992" w:type="dxa"/>
            <w:tcBorders>
              <w:top w:val="nil"/>
              <w:left w:val="nil"/>
              <w:bottom w:val="single" w:sz="4" w:space="0" w:color="auto"/>
              <w:right w:val="single" w:sz="4" w:space="0" w:color="auto"/>
            </w:tcBorders>
            <w:shd w:val="clear" w:color="000000" w:fill="FFFFFF"/>
            <w:vAlign w:val="center"/>
          </w:tcPr>
          <w:p w14:paraId="50ADD6CE" w14:textId="1CE81B87" w:rsidR="00B55A11" w:rsidRPr="00277986" w:rsidRDefault="00B55A11" w:rsidP="00B55A11">
            <w:pPr>
              <w:jc w:val="center"/>
              <w:rPr>
                <w:sz w:val="20"/>
                <w:highlight w:val="green"/>
              </w:rPr>
            </w:pPr>
            <w:r w:rsidRPr="00277986">
              <w:rPr>
                <w:sz w:val="20"/>
              </w:rPr>
              <w:t>3,68</w:t>
            </w:r>
          </w:p>
        </w:tc>
        <w:tc>
          <w:tcPr>
            <w:tcW w:w="1460" w:type="dxa"/>
            <w:tcBorders>
              <w:top w:val="single" w:sz="4" w:space="0" w:color="auto"/>
              <w:left w:val="single" w:sz="4" w:space="0" w:color="auto"/>
              <w:bottom w:val="single" w:sz="4" w:space="0" w:color="auto"/>
              <w:right w:val="single" w:sz="4" w:space="0" w:color="auto"/>
            </w:tcBorders>
            <w:vAlign w:val="center"/>
          </w:tcPr>
          <w:p w14:paraId="53B93B27" w14:textId="77777777" w:rsidR="00B55A11" w:rsidRPr="00277986" w:rsidRDefault="00B55A11" w:rsidP="00B55A11">
            <w:pPr>
              <w:rPr>
                <w:sz w:val="20"/>
                <w:highlight w:val="green"/>
              </w:rPr>
            </w:pPr>
          </w:p>
        </w:tc>
      </w:tr>
      <w:tr w:rsidR="00B55A11" w:rsidRPr="00277986" w14:paraId="29929876"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5ACADEFD"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33D963AE" w14:textId="60A86906" w:rsidR="00B55A11" w:rsidRPr="00277986" w:rsidRDefault="00B55A11" w:rsidP="00B55A11">
            <w:pPr>
              <w:rPr>
                <w:sz w:val="20"/>
                <w:highlight w:val="green"/>
              </w:rPr>
            </w:pPr>
            <w:r w:rsidRPr="00277986">
              <w:rPr>
                <w:sz w:val="20"/>
              </w:rPr>
              <w:t xml:space="preserve">Шкаф связи ШСС (включая нагрузку </w:t>
            </w:r>
            <w:proofErr w:type="spellStart"/>
            <w:r w:rsidRPr="00277986">
              <w:rPr>
                <w:sz w:val="20"/>
              </w:rPr>
              <w:t>термошкафа</w:t>
            </w:r>
            <w:proofErr w:type="spellEnd"/>
            <w:r w:rsidRPr="00277986">
              <w:rPr>
                <w:sz w:val="20"/>
              </w:rPr>
              <w:t xml:space="preserve"> на ПМ)</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35D1E6E6" w14:textId="02FBCE57" w:rsidR="00B55A11" w:rsidRPr="00277986" w:rsidRDefault="00B55A11" w:rsidP="00B55A11">
            <w:pPr>
              <w:jc w:val="center"/>
              <w:rPr>
                <w:sz w:val="20"/>
                <w:highlight w:val="green"/>
              </w:rPr>
            </w:pPr>
            <w:r w:rsidRPr="00277986">
              <w:rPr>
                <w:sz w:val="20"/>
              </w:rPr>
              <w:t>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093D37B" w14:textId="4E3F9869"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5224EBED" w14:textId="78C6C01E"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6D7BBF8F" w14:textId="7BC54624"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F70B055" w14:textId="0F74C863" w:rsidR="00B55A11" w:rsidRPr="00277986" w:rsidRDefault="00B55A11" w:rsidP="00B55A11">
            <w:pPr>
              <w:jc w:val="center"/>
              <w:rPr>
                <w:sz w:val="20"/>
                <w:highlight w:val="green"/>
              </w:rPr>
            </w:pPr>
            <w:r w:rsidRPr="00277986">
              <w:rPr>
                <w:sz w:val="20"/>
              </w:rPr>
              <w:t>3,00</w:t>
            </w:r>
          </w:p>
        </w:tc>
        <w:tc>
          <w:tcPr>
            <w:tcW w:w="851" w:type="dxa"/>
            <w:tcBorders>
              <w:top w:val="nil"/>
              <w:left w:val="nil"/>
              <w:bottom w:val="single" w:sz="4" w:space="0" w:color="auto"/>
              <w:right w:val="single" w:sz="4" w:space="0" w:color="auto"/>
            </w:tcBorders>
            <w:shd w:val="clear" w:color="000000" w:fill="FFFFFF"/>
            <w:vAlign w:val="center"/>
          </w:tcPr>
          <w:p w14:paraId="61298F8F" w14:textId="0E38363D" w:rsidR="00B55A11" w:rsidRPr="00277986" w:rsidRDefault="00B55A11" w:rsidP="00B55A11">
            <w:pPr>
              <w:jc w:val="center"/>
              <w:rPr>
                <w:sz w:val="20"/>
                <w:highlight w:val="green"/>
              </w:rPr>
            </w:pPr>
            <w:r w:rsidRPr="00277986">
              <w:rPr>
                <w:sz w:val="20"/>
              </w:rPr>
              <w:t>0,99</w:t>
            </w:r>
          </w:p>
        </w:tc>
        <w:tc>
          <w:tcPr>
            <w:tcW w:w="992" w:type="dxa"/>
            <w:tcBorders>
              <w:top w:val="nil"/>
              <w:left w:val="nil"/>
              <w:bottom w:val="single" w:sz="4" w:space="0" w:color="auto"/>
              <w:right w:val="single" w:sz="4" w:space="0" w:color="auto"/>
            </w:tcBorders>
            <w:shd w:val="clear" w:color="000000" w:fill="FFFFFF"/>
            <w:vAlign w:val="center"/>
          </w:tcPr>
          <w:p w14:paraId="12754342" w14:textId="1D858573" w:rsidR="00B55A11" w:rsidRPr="00277986" w:rsidRDefault="00B55A11" w:rsidP="00B55A11">
            <w:pPr>
              <w:jc w:val="center"/>
              <w:rPr>
                <w:sz w:val="20"/>
                <w:highlight w:val="green"/>
              </w:rPr>
            </w:pPr>
            <w:r w:rsidRPr="00277986">
              <w:rPr>
                <w:sz w:val="20"/>
              </w:rPr>
              <w:t>3,16</w:t>
            </w:r>
          </w:p>
        </w:tc>
        <w:tc>
          <w:tcPr>
            <w:tcW w:w="1460" w:type="dxa"/>
            <w:tcBorders>
              <w:top w:val="single" w:sz="4" w:space="0" w:color="auto"/>
              <w:left w:val="single" w:sz="4" w:space="0" w:color="auto"/>
              <w:bottom w:val="single" w:sz="4" w:space="0" w:color="auto"/>
              <w:right w:val="single" w:sz="4" w:space="0" w:color="auto"/>
            </w:tcBorders>
            <w:vAlign w:val="center"/>
          </w:tcPr>
          <w:p w14:paraId="5C11951E" w14:textId="77777777" w:rsidR="00B55A11" w:rsidRPr="00277986" w:rsidRDefault="00B55A11" w:rsidP="00B55A11">
            <w:pPr>
              <w:rPr>
                <w:sz w:val="20"/>
                <w:highlight w:val="green"/>
              </w:rPr>
            </w:pPr>
          </w:p>
        </w:tc>
      </w:tr>
      <w:tr w:rsidR="00B55A11" w:rsidRPr="00277986" w14:paraId="632B15D7"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77EFA44E"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3F7F4271" w14:textId="37D1E971" w:rsidR="00B55A11" w:rsidRPr="00277986" w:rsidRDefault="00B55A11" w:rsidP="00B55A11">
            <w:pPr>
              <w:rPr>
                <w:sz w:val="20"/>
                <w:highlight w:val="green"/>
              </w:rPr>
            </w:pPr>
            <w:r w:rsidRPr="00277986">
              <w:rPr>
                <w:sz w:val="20"/>
              </w:rPr>
              <w:t>Шкаф ОС</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1024B781" w14:textId="1127A092" w:rsidR="00B55A11" w:rsidRPr="00277986" w:rsidRDefault="00B55A11" w:rsidP="00B55A11">
            <w:pPr>
              <w:jc w:val="center"/>
              <w:rPr>
                <w:sz w:val="20"/>
                <w:highlight w:val="green"/>
              </w:rPr>
            </w:pPr>
            <w:r w:rsidRPr="00277986">
              <w:rPr>
                <w:sz w:val="20"/>
              </w:rPr>
              <w:t>0,8</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BA08A28" w14:textId="5A20CE09"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08E10683" w14:textId="378D0BF5"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3BC38B4F" w14:textId="391083EE"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7C4269F" w14:textId="265D449A" w:rsidR="00B55A11" w:rsidRPr="00277986" w:rsidRDefault="00B55A11" w:rsidP="00B55A11">
            <w:pPr>
              <w:jc w:val="center"/>
              <w:rPr>
                <w:sz w:val="20"/>
                <w:highlight w:val="green"/>
              </w:rPr>
            </w:pPr>
            <w:r w:rsidRPr="00277986">
              <w:rPr>
                <w:sz w:val="20"/>
              </w:rPr>
              <w:t>0,80</w:t>
            </w:r>
          </w:p>
        </w:tc>
        <w:tc>
          <w:tcPr>
            <w:tcW w:w="851" w:type="dxa"/>
            <w:tcBorders>
              <w:top w:val="nil"/>
              <w:left w:val="nil"/>
              <w:bottom w:val="single" w:sz="4" w:space="0" w:color="auto"/>
              <w:right w:val="single" w:sz="4" w:space="0" w:color="auto"/>
            </w:tcBorders>
            <w:shd w:val="clear" w:color="000000" w:fill="FFFFFF"/>
            <w:vAlign w:val="center"/>
          </w:tcPr>
          <w:p w14:paraId="1B0A8232" w14:textId="631D87C8" w:rsidR="00B55A11" w:rsidRPr="00277986" w:rsidRDefault="00B55A11" w:rsidP="00B55A11">
            <w:pPr>
              <w:jc w:val="center"/>
              <w:rPr>
                <w:sz w:val="20"/>
                <w:highlight w:val="green"/>
              </w:rPr>
            </w:pPr>
            <w:r w:rsidRPr="00277986">
              <w:rPr>
                <w:sz w:val="20"/>
              </w:rPr>
              <w:t>0,26</w:t>
            </w:r>
          </w:p>
        </w:tc>
        <w:tc>
          <w:tcPr>
            <w:tcW w:w="992" w:type="dxa"/>
            <w:tcBorders>
              <w:top w:val="nil"/>
              <w:left w:val="nil"/>
              <w:bottom w:val="single" w:sz="4" w:space="0" w:color="auto"/>
              <w:right w:val="single" w:sz="4" w:space="0" w:color="auto"/>
            </w:tcBorders>
            <w:shd w:val="clear" w:color="000000" w:fill="FFFFFF"/>
            <w:vAlign w:val="center"/>
          </w:tcPr>
          <w:p w14:paraId="7D31893C" w14:textId="7EEEFA90" w:rsidR="00B55A11" w:rsidRPr="00277986" w:rsidRDefault="00B55A11" w:rsidP="00B55A11">
            <w:pPr>
              <w:jc w:val="center"/>
              <w:rPr>
                <w:sz w:val="20"/>
                <w:highlight w:val="green"/>
              </w:rPr>
            </w:pPr>
            <w:r w:rsidRPr="00277986">
              <w:rPr>
                <w:sz w:val="20"/>
              </w:rPr>
              <w:t>0,84</w:t>
            </w:r>
          </w:p>
        </w:tc>
        <w:tc>
          <w:tcPr>
            <w:tcW w:w="1460" w:type="dxa"/>
            <w:tcBorders>
              <w:top w:val="single" w:sz="4" w:space="0" w:color="auto"/>
              <w:left w:val="single" w:sz="4" w:space="0" w:color="auto"/>
              <w:bottom w:val="single" w:sz="4" w:space="0" w:color="auto"/>
              <w:right w:val="single" w:sz="4" w:space="0" w:color="auto"/>
            </w:tcBorders>
            <w:vAlign w:val="center"/>
          </w:tcPr>
          <w:p w14:paraId="481B8787" w14:textId="77777777" w:rsidR="00B55A11" w:rsidRPr="00277986" w:rsidRDefault="00B55A11" w:rsidP="00B55A11">
            <w:pPr>
              <w:rPr>
                <w:sz w:val="20"/>
                <w:highlight w:val="green"/>
              </w:rPr>
            </w:pPr>
          </w:p>
        </w:tc>
      </w:tr>
      <w:tr w:rsidR="00B55A11" w:rsidRPr="00277986" w14:paraId="44B0D572"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6049D460"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0B654AC2" w14:textId="0AF55ADD" w:rsidR="00B55A11" w:rsidRPr="00277986" w:rsidRDefault="00B55A11" w:rsidP="00B55A11">
            <w:pPr>
              <w:rPr>
                <w:sz w:val="20"/>
                <w:highlight w:val="green"/>
              </w:rPr>
            </w:pPr>
            <w:r w:rsidRPr="00277986">
              <w:rPr>
                <w:sz w:val="20"/>
              </w:rPr>
              <w:t>Шкаф  ШУ КГС</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47F1ACD3" w14:textId="3847C706" w:rsidR="00B55A11" w:rsidRPr="00277986" w:rsidRDefault="00B55A11" w:rsidP="00B55A11">
            <w:pPr>
              <w:jc w:val="center"/>
              <w:rPr>
                <w:sz w:val="20"/>
                <w:highlight w:val="green"/>
              </w:rPr>
            </w:pPr>
            <w:r w:rsidRPr="00277986">
              <w:rPr>
                <w:sz w:val="20"/>
              </w:rPr>
              <w:t>1,8</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D7FE4E9" w14:textId="49A217B4"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4E7D7258" w14:textId="6A7430DA" w:rsidR="00B55A11" w:rsidRPr="00277986" w:rsidRDefault="00B55A11" w:rsidP="00B55A11">
            <w:pPr>
              <w:jc w:val="center"/>
              <w:rPr>
                <w:sz w:val="20"/>
                <w:highlight w:val="green"/>
              </w:rPr>
            </w:pPr>
            <w:r w:rsidRPr="00277986">
              <w:rPr>
                <w:sz w:val="20"/>
              </w:rPr>
              <w:t>0,92</w:t>
            </w:r>
          </w:p>
        </w:tc>
        <w:tc>
          <w:tcPr>
            <w:tcW w:w="709" w:type="dxa"/>
            <w:tcBorders>
              <w:top w:val="nil"/>
              <w:left w:val="nil"/>
              <w:bottom w:val="single" w:sz="4" w:space="0" w:color="auto"/>
              <w:right w:val="single" w:sz="4" w:space="0" w:color="auto"/>
            </w:tcBorders>
            <w:shd w:val="clear" w:color="000000" w:fill="FFFFFF"/>
            <w:vAlign w:val="center"/>
          </w:tcPr>
          <w:p w14:paraId="3D98808C" w14:textId="0682FA95" w:rsidR="00B55A11" w:rsidRPr="00277986" w:rsidRDefault="00B55A11" w:rsidP="00B55A11">
            <w:pPr>
              <w:jc w:val="center"/>
              <w:rPr>
                <w:sz w:val="20"/>
                <w:highlight w:val="green"/>
              </w:rPr>
            </w:pPr>
            <w:r w:rsidRPr="00277986">
              <w:rPr>
                <w:sz w:val="20"/>
              </w:rPr>
              <w:t>0,43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E8847E3" w14:textId="310F70A2" w:rsidR="00B55A11" w:rsidRPr="00277986" w:rsidRDefault="00B55A11" w:rsidP="00B55A11">
            <w:pPr>
              <w:jc w:val="center"/>
              <w:rPr>
                <w:sz w:val="20"/>
                <w:highlight w:val="green"/>
              </w:rPr>
            </w:pPr>
            <w:r w:rsidRPr="00277986">
              <w:rPr>
                <w:sz w:val="20"/>
              </w:rPr>
              <w:t>1,80</w:t>
            </w:r>
          </w:p>
        </w:tc>
        <w:tc>
          <w:tcPr>
            <w:tcW w:w="851" w:type="dxa"/>
            <w:tcBorders>
              <w:top w:val="nil"/>
              <w:left w:val="nil"/>
              <w:bottom w:val="single" w:sz="4" w:space="0" w:color="auto"/>
              <w:right w:val="single" w:sz="4" w:space="0" w:color="auto"/>
            </w:tcBorders>
            <w:shd w:val="clear" w:color="000000" w:fill="FFFFFF"/>
            <w:vAlign w:val="center"/>
          </w:tcPr>
          <w:p w14:paraId="6D3A9ED0" w14:textId="3860B651" w:rsidR="00B55A11" w:rsidRPr="00277986" w:rsidRDefault="00B55A11" w:rsidP="00B55A11">
            <w:pPr>
              <w:jc w:val="center"/>
              <w:rPr>
                <w:sz w:val="20"/>
                <w:highlight w:val="green"/>
              </w:rPr>
            </w:pPr>
            <w:r w:rsidRPr="00277986">
              <w:rPr>
                <w:sz w:val="20"/>
              </w:rPr>
              <w:t>0,77</w:t>
            </w:r>
          </w:p>
        </w:tc>
        <w:tc>
          <w:tcPr>
            <w:tcW w:w="992" w:type="dxa"/>
            <w:tcBorders>
              <w:top w:val="nil"/>
              <w:left w:val="nil"/>
              <w:bottom w:val="single" w:sz="4" w:space="0" w:color="auto"/>
              <w:right w:val="single" w:sz="4" w:space="0" w:color="auto"/>
            </w:tcBorders>
            <w:shd w:val="clear" w:color="000000" w:fill="FFFFFF"/>
            <w:vAlign w:val="center"/>
          </w:tcPr>
          <w:p w14:paraId="7CEB791C" w14:textId="713F157E" w:rsidR="00B55A11" w:rsidRPr="00277986" w:rsidRDefault="00B55A11" w:rsidP="00B55A11">
            <w:pPr>
              <w:jc w:val="center"/>
              <w:rPr>
                <w:sz w:val="20"/>
                <w:highlight w:val="green"/>
              </w:rPr>
            </w:pPr>
            <w:r w:rsidRPr="00277986">
              <w:rPr>
                <w:sz w:val="20"/>
              </w:rPr>
              <w:t>1,96</w:t>
            </w:r>
          </w:p>
        </w:tc>
        <w:tc>
          <w:tcPr>
            <w:tcW w:w="1460" w:type="dxa"/>
            <w:tcBorders>
              <w:top w:val="single" w:sz="4" w:space="0" w:color="auto"/>
              <w:left w:val="single" w:sz="4" w:space="0" w:color="auto"/>
              <w:bottom w:val="single" w:sz="4" w:space="0" w:color="auto"/>
              <w:right w:val="single" w:sz="4" w:space="0" w:color="auto"/>
            </w:tcBorders>
            <w:vAlign w:val="center"/>
          </w:tcPr>
          <w:p w14:paraId="322B5D8E" w14:textId="77777777" w:rsidR="00B55A11" w:rsidRPr="00277986" w:rsidRDefault="00B55A11" w:rsidP="00B55A11">
            <w:pPr>
              <w:rPr>
                <w:sz w:val="20"/>
                <w:highlight w:val="green"/>
              </w:rPr>
            </w:pPr>
          </w:p>
        </w:tc>
      </w:tr>
      <w:tr w:rsidR="00B55A11" w:rsidRPr="00277986" w14:paraId="563EFF31"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67FD18B6"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73A9E690" w14:textId="01AB765A" w:rsidR="00B55A11" w:rsidRPr="00277986" w:rsidRDefault="00B55A11" w:rsidP="00B55A11">
            <w:pPr>
              <w:rPr>
                <w:sz w:val="20"/>
                <w:highlight w:val="green"/>
              </w:rPr>
            </w:pPr>
            <w:r w:rsidRPr="00277986">
              <w:rPr>
                <w:sz w:val="20"/>
              </w:rPr>
              <w:t>Шкаф СОИ СИКГ на ГФУ</w:t>
            </w:r>
            <w:r w:rsidRPr="00277986">
              <w:rPr>
                <w:sz w:val="20"/>
              </w:rPr>
              <w:br/>
              <w:t>(комплектно с ГФУ)</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57FF2A75" w14:textId="34AB14AF" w:rsidR="00B55A11" w:rsidRPr="00277986" w:rsidRDefault="00B55A11" w:rsidP="00B55A11">
            <w:pPr>
              <w:jc w:val="center"/>
              <w:rPr>
                <w:sz w:val="20"/>
                <w:highlight w:val="green"/>
              </w:rPr>
            </w:pPr>
            <w:r w:rsidRPr="00277986">
              <w:rPr>
                <w:sz w:val="20"/>
              </w:rPr>
              <w:t>1</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30CA5FD" w14:textId="69D3E25E"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4748D2CC" w14:textId="00A031DA"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4FCBA790" w14:textId="1CA53BC8"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2E815C7" w14:textId="7F00DE80" w:rsidR="00B55A11" w:rsidRPr="00277986" w:rsidRDefault="00B2321E" w:rsidP="00B55A11">
            <w:pPr>
              <w:jc w:val="center"/>
              <w:rPr>
                <w:sz w:val="20"/>
                <w:highlight w:val="green"/>
              </w:rPr>
            </w:pPr>
            <w:r>
              <w:rPr>
                <w:sz w:val="20"/>
              </w:rPr>
              <w:t>0</w:t>
            </w:r>
            <w:r w:rsidR="00B55A11" w:rsidRPr="00277986">
              <w:rPr>
                <w:sz w:val="20"/>
              </w:rPr>
              <w:t>,</w:t>
            </w:r>
            <w:r>
              <w:rPr>
                <w:sz w:val="20"/>
              </w:rPr>
              <w:t>08</w:t>
            </w:r>
          </w:p>
        </w:tc>
        <w:tc>
          <w:tcPr>
            <w:tcW w:w="851" w:type="dxa"/>
            <w:tcBorders>
              <w:top w:val="nil"/>
              <w:left w:val="nil"/>
              <w:bottom w:val="single" w:sz="4" w:space="0" w:color="auto"/>
              <w:right w:val="single" w:sz="4" w:space="0" w:color="auto"/>
            </w:tcBorders>
            <w:shd w:val="clear" w:color="000000" w:fill="FFFFFF"/>
            <w:vAlign w:val="center"/>
          </w:tcPr>
          <w:p w14:paraId="2C9864A9" w14:textId="74F2D29B" w:rsidR="00B55A11" w:rsidRPr="00277986" w:rsidRDefault="00B55A11" w:rsidP="00B55A11">
            <w:pPr>
              <w:jc w:val="center"/>
              <w:rPr>
                <w:sz w:val="20"/>
                <w:highlight w:val="green"/>
              </w:rPr>
            </w:pPr>
            <w:r w:rsidRPr="00277986">
              <w:rPr>
                <w:sz w:val="20"/>
              </w:rPr>
              <w:t>0,</w:t>
            </w:r>
            <w:r w:rsidR="00B2321E">
              <w:rPr>
                <w:sz w:val="20"/>
              </w:rPr>
              <w:t>27</w:t>
            </w:r>
          </w:p>
        </w:tc>
        <w:tc>
          <w:tcPr>
            <w:tcW w:w="992" w:type="dxa"/>
            <w:tcBorders>
              <w:top w:val="nil"/>
              <w:left w:val="nil"/>
              <w:bottom w:val="single" w:sz="4" w:space="0" w:color="auto"/>
              <w:right w:val="single" w:sz="4" w:space="0" w:color="auto"/>
            </w:tcBorders>
            <w:shd w:val="clear" w:color="000000" w:fill="FFFFFF"/>
            <w:vAlign w:val="center"/>
          </w:tcPr>
          <w:p w14:paraId="6D5A7A6A" w14:textId="04D0A431" w:rsidR="00B55A11" w:rsidRPr="00277986" w:rsidRDefault="00B55A11" w:rsidP="00B55A11">
            <w:pPr>
              <w:jc w:val="center"/>
              <w:rPr>
                <w:sz w:val="20"/>
                <w:highlight w:val="green"/>
              </w:rPr>
            </w:pPr>
            <w:r w:rsidRPr="00277986">
              <w:rPr>
                <w:sz w:val="20"/>
              </w:rPr>
              <w:t>1,05</w:t>
            </w:r>
          </w:p>
        </w:tc>
        <w:tc>
          <w:tcPr>
            <w:tcW w:w="1460" w:type="dxa"/>
            <w:tcBorders>
              <w:top w:val="single" w:sz="4" w:space="0" w:color="auto"/>
              <w:left w:val="single" w:sz="4" w:space="0" w:color="auto"/>
              <w:bottom w:val="single" w:sz="4" w:space="0" w:color="auto"/>
              <w:right w:val="single" w:sz="4" w:space="0" w:color="auto"/>
            </w:tcBorders>
            <w:vAlign w:val="center"/>
          </w:tcPr>
          <w:p w14:paraId="6809AD01" w14:textId="77777777" w:rsidR="00B55A11" w:rsidRPr="00277986" w:rsidRDefault="00B55A11" w:rsidP="00B55A11">
            <w:pPr>
              <w:rPr>
                <w:sz w:val="20"/>
                <w:highlight w:val="green"/>
              </w:rPr>
            </w:pPr>
          </w:p>
        </w:tc>
      </w:tr>
      <w:tr w:rsidR="00B55A11" w:rsidRPr="00277986" w14:paraId="04CCDEC7"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145E6CFB"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05879761" w14:textId="29E818AA" w:rsidR="00B55A11" w:rsidRPr="00277986" w:rsidRDefault="00B55A11" w:rsidP="00B55A11">
            <w:pPr>
              <w:rPr>
                <w:sz w:val="20"/>
                <w:highlight w:val="green"/>
              </w:rPr>
            </w:pPr>
            <w:r w:rsidRPr="00277986">
              <w:rPr>
                <w:sz w:val="20"/>
              </w:rPr>
              <w:t>Освещение арматурных блоков</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3DC70E93" w14:textId="02A26A5C" w:rsidR="00B55A11" w:rsidRPr="00277986" w:rsidRDefault="00B2321E" w:rsidP="00B55A11">
            <w:pPr>
              <w:jc w:val="center"/>
              <w:rPr>
                <w:sz w:val="20"/>
                <w:highlight w:val="green"/>
              </w:rPr>
            </w:pPr>
            <w:r>
              <w:rPr>
                <w:sz w:val="20"/>
              </w:rPr>
              <w:t>0,4</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886E8EF" w14:textId="09F33B5B" w:rsidR="00B55A11" w:rsidRPr="00277986" w:rsidRDefault="00B55A11" w:rsidP="00B55A11">
            <w:pPr>
              <w:jc w:val="center"/>
              <w:rPr>
                <w:sz w:val="20"/>
                <w:highlight w:val="green"/>
              </w:rPr>
            </w:pPr>
            <w:r w:rsidRPr="00277986">
              <w:rPr>
                <w:sz w:val="20"/>
              </w:rPr>
              <w:t>0,63</w:t>
            </w:r>
          </w:p>
        </w:tc>
        <w:tc>
          <w:tcPr>
            <w:tcW w:w="709" w:type="dxa"/>
            <w:tcBorders>
              <w:top w:val="nil"/>
              <w:left w:val="nil"/>
              <w:bottom w:val="single" w:sz="4" w:space="0" w:color="auto"/>
              <w:right w:val="single" w:sz="4" w:space="0" w:color="auto"/>
            </w:tcBorders>
            <w:shd w:val="clear" w:color="000000" w:fill="FFFFFF"/>
            <w:vAlign w:val="center"/>
          </w:tcPr>
          <w:p w14:paraId="0AA2CFE6" w14:textId="5338CCEA"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230E7170" w14:textId="10841114" w:rsidR="00B55A11" w:rsidRPr="00277986" w:rsidRDefault="00B55A11" w:rsidP="00B55A11">
            <w:pPr>
              <w:jc w:val="center"/>
              <w:rPr>
                <w:sz w:val="20"/>
                <w:highlight w:val="green"/>
              </w:rPr>
            </w:pPr>
            <w:r w:rsidRPr="00277986">
              <w:rPr>
                <w:sz w:val="20"/>
              </w:rPr>
              <w:t>0,</w:t>
            </w:r>
            <w:r w:rsidR="00B2321E">
              <w:rPr>
                <w:sz w:val="20"/>
              </w:rPr>
              <w:t>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C22A914" w14:textId="2C97B858" w:rsidR="00B55A11" w:rsidRPr="00277986" w:rsidRDefault="00B2321E" w:rsidP="00B55A11">
            <w:pPr>
              <w:jc w:val="center"/>
              <w:rPr>
                <w:sz w:val="20"/>
                <w:highlight w:val="green"/>
              </w:rPr>
            </w:pPr>
            <w:r>
              <w:rPr>
                <w:sz w:val="20"/>
              </w:rPr>
              <w:t>0,25</w:t>
            </w:r>
          </w:p>
        </w:tc>
        <w:tc>
          <w:tcPr>
            <w:tcW w:w="851" w:type="dxa"/>
            <w:tcBorders>
              <w:top w:val="nil"/>
              <w:left w:val="nil"/>
              <w:bottom w:val="single" w:sz="4" w:space="0" w:color="auto"/>
              <w:right w:val="single" w:sz="4" w:space="0" w:color="auto"/>
            </w:tcBorders>
            <w:shd w:val="clear" w:color="000000" w:fill="FFFFFF"/>
            <w:vAlign w:val="center"/>
          </w:tcPr>
          <w:p w14:paraId="58BD6AD6" w14:textId="5FB5C43F" w:rsidR="00B55A11" w:rsidRPr="00277986" w:rsidRDefault="00B2321E" w:rsidP="00B55A11">
            <w:pPr>
              <w:jc w:val="center"/>
              <w:rPr>
                <w:sz w:val="20"/>
                <w:highlight w:val="green"/>
              </w:rPr>
            </w:pPr>
            <w:r>
              <w:rPr>
                <w:sz w:val="20"/>
              </w:rPr>
              <w:t>0,08</w:t>
            </w:r>
          </w:p>
        </w:tc>
        <w:tc>
          <w:tcPr>
            <w:tcW w:w="992" w:type="dxa"/>
            <w:tcBorders>
              <w:top w:val="nil"/>
              <w:left w:val="nil"/>
              <w:bottom w:val="single" w:sz="4" w:space="0" w:color="auto"/>
              <w:right w:val="single" w:sz="4" w:space="0" w:color="auto"/>
            </w:tcBorders>
            <w:shd w:val="clear" w:color="000000" w:fill="FFFFFF"/>
            <w:vAlign w:val="center"/>
          </w:tcPr>
          <w:p w14:paraId="75B87645" w14:textId="395D3226" w:rsidR="00B55A11" w:rsidRPr="00277986" w:rsidRDefault="00B2321E" w:rsidP="00B55A11">
            <w:pPr>
              <w:jc w:val="center"/>
              <w:rPr>
                <w:sz w:val="20"/>
                <w:highlight w:val="green"/>
              </w:rPr>
            </w:pPr>
            <w:r>
              <w:rPr>
                <w:sz w:val="20"/>
              </w:rPr>
              <w:t>0,27</w:t>
            </w:r>
          </w:p>
        </w:tc>
        <w:tc>
          <w:tcPr>
            <w:tcW w:w="1460" w:type="dxa"/>
            <w:tcBorders>
              <w:top w:val="single" w:sz="4" w:space="0" w:color="auto"/>
              <w:left w:val="single" w:sz="4" w:space="0" w:color="auto"/>
              <w:bottom w:val="single" w:sz="4" w:space="0" w:color="auto"/>
              <w:right w:val="single" w:sz="4" w:space="0" w:color="auto"/>
            </w:tcBorders>
            <w:vAlign w:val="center"/>
          </w:tcPr>
          <w:p w14:paraId="0F9C9355" w14:textId="77777777" w:rsidR="00B55A11" w:rsidRPr="00277986" w:rsidRDefault="00B55A11" w:rsidP="00B55A11">
            <w:pPr>
              <w:rPr>
                <w:sz w:val="20"/>
                <w:highlight w:val="green"/>
              </w:rPr>
            </w:pPr>
          </w:p>
        </w:tc>
      </w:tr>
      <w:tr w:rsidR="00B55A11" w:rsidRPr="00277986" w14:paraId="286D2C11"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04965D1B"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177E9806" w14:textId="4806ED8E" w:rsidR="00B55A11" w:rsidRPr="00277986" w:rsidRDefault="00B55A11" w:rsidP="00B55A11">
            <w:pPr>
              <w:rPr>
                <w:sz w:val="20"/>
                <w:highlight w:val="green"/>
              </w:rPr>
            </w:pPr>
            <w:r w:rsidRPr="00277986">
              <w:rPr>
                <w:sz w:val="20"/>
              </w:rPr>
              <w:t>Шкаф телемеханики ТМ</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6E9ACF08" w14:textId="5A7940B2" w:rsidR="00B55A11" w:rsidRPr="00277986" w:rsidRDefault="00B55A11" w:rsidP="00B55A11">
            <w:pPr>
              <w:jc w:val="center"/>
              <w:rPr>
                <w:sz w:val="20"/>
                <w:highlight w:val="green"/>
              </w:rPr>
            </w:pPr>
            <w:r w:rsidRPr="00277986">
              <w:rPr>
                <w:sz w:val="20"/>
              </w:rPr>
              <w:t>1,8</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05503B" w14:textId="138C88B6"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1AE3B7AF" w14:textId="11656B30"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2D0A7CA8" w14:textId="7ACDC555"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65D08D5" w14:textId="5836A5CF" w:rsidR="00B55A11" w:rsidRPr="00277986" w:rsidRDefault="00B55A11" w:rsidP="00B55A11">
            <w:pPr>
              <w:jc w:val="center"/>
              <w:rPr>
                <w:sz w:val="20"/>
                <w:highlight w:val="green"/>
              </w:rPr>
            </w:pPr>
            <w:r w:rsidRPr="00277986">
              <w:rPr>
                <w:sz w:val="20"/>
              </w:rPr>
              <w:t>1,80</w:t>
            </w:r>
          </w:p>
        </w:tc>
        <w:tc>
          <w:tcPr>
            <w:tcW w:w="851" w:type="dxa"/>
            <w:tcBorders>
              <w:top w:val="nil"/>
              <w:left w:val="nil"/>
              <w:bottom w:val="single" w:sz="4" w:space="0" w:color="auto"/>
              <w:right w:val="single" w:sz="4" w:space="0" w:color="auto"/>
            </w:tcBorders>
            <w:shd w:val="clear" w:color="000000" w:fill="FFFFFF"/>
            <w:vAlign w:val="center"/>
          </w:tcPr>
          <w:p w14:paraId="3A289804" w14:textId="4383EBE9" w:rsidR="00B55A11" w:rsidRPr="00277986" w:rsidRDefault="00B55A11" w:rsidP="00B55A11">
            <w:pPr>
              <w:jc w:val="center"/>
              <w:rPr>
                <w:sz w:val="20"/>
                <w:highlight w:val="green"/>
              </w:rPr>
            </w:pPr>
            <w:r w:rsidRPr="00277986">
              <w:rPr>
                <w:sz w:val="20"/>
              </w:rPr>
              <w:t>0,59</w:t>
            </w:r>
          </w:p>
        </w:tc>
        <w:tc>
          <w:tcPr>
            <w:tcW w:w="992" w:type="dxa"/>
            <w:tcBorders>
              <w:top w:val="nil"/>
              <w:left w:val="nil"/>
              <w:bottom w:val="single" w:sz="4" w:space="0" w:color="auto"/>
              <w:right w:val="single" w:sz="4" w:space="0" w:color="auto"/>
            </w:tcBorders>
            <w:shd w:val="clear" w:color="000000" w:fill="FFFFFF"/>
            <w:vAlign w:val="center"/>
          </w:tcPr>
          <w:p w14:paraId="425C939D" w14:textId="36FE3132" w:rsidR="00B55A11" w:rsidRPr="00277986" w:rsidRDefault="00B55A11" w:rsidP="00B55A11">
            <w:pPr>
              <w:jc w:val="center"/>
              <w:rPr>
                <w:sz w:val="20"/>
                <w:highlight w:val="green"/>
              </w:rPr>
            </w:pPr>
            <w:r w:rsidRPr="00277986">
              <w:rPr>
                <w:sz w:val="20"/>
              </w:rPr>
              <w:t>1,89</w:t>
            </w:r>
          </w:p>
        </w:tc>
        <w:tc>
          <w:tcPr>
            <w:tcW w:w="1460" w:type="dxa"/>
            <w:tcBorders>
              <w:top w:val="single" w:sz="4" w:space="0" w:color="auto"/>
              <w:left w:val="single" w:sz="4" w:space="0" w:color="auto"/>
              <w:bottom w:val="single" w:sz="4" w:space="0" w:color="auto"/>
              <w:right w:val="single" w:sz="4" w:space="0" w:color="auto"/>
            </w:tcBorders>
            <w:vAlign w:val="center"/>
          </w:tcPr>
          <w:p w14:paraId="0017B451" w14:textId="77777777" w:rsidR="00B55A11" w:rsidRPr="00277986" w:rsidRDefault="00B55A11" w:rsidP="00B55A11">
            <w:pPr>
              <w:rPr>
                <w:sz w:val="20"/>
                <w:highlight w:val="green"/>
              </w:rPr>
            </w:pPr>
          </w:p>
        </w:tc>
      </w:tr>
      <w:tr w:rsidR="00B55A11" w:rsidRPr="00277986" w14:paraId="2C621817"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31400229"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7F9FBCED" w14:textId="4CD4291E" w:rsidR="00B55A11" w:rsidRPr="00277986" w:rsidRDefault="00B55A11" w:rsidP="00B55A11">
            <w:pPr>
              <w:rPr>
                <w:sz w:val="20"/>
                <w:highlight w:val="green"/>
              </w:rPr>
            </w:pPr>
            <w:r w:rsidRPr="00277986">
              <w:rPr>
                <w:sz w:val="20"/>
              </w:rPr>
              <w:t>Мачта освещения</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2E1FCEBA" w14:textId="78B3C4DA" w:rsidR="00B55A11" w:rsidRPr="00277986" w:rsidRDefault="00B55A11" w:rsidP="00B55A11">
            <w:pPr>
              <w:jc w:val="center"/>
              <w:rPr>
                <w:sz w:val="20"/>
                <w:highlight w:val="green"/>
              </w:rPr>
            </w:pPr>
            <w:r w:rsidRPr="00277986">
              <w:rPr>
                <w:sz w:val="20"/>
              </w:rPr>
              <w:t>4,1</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54A8E83" w14:textId="43185739" w:rsidR="00B55A11" w:rsidRPr="00277986" w:rsidRDefault="00B55A11" w:rsidP="00B55A11">
            <w:pPr>
              <w:jc w:val="center"/>
              <w:rPr>
                <w:sz w:val="20"/>
                <w:highlight w:val="green"/>
              </w:rPr>
            </w:pPr>
            <w:r w:rsidRPr="00277986">
              <w:rPr>
                <w:sz w:val="20"/>
              </w:rPr>
              <w:t>0,70</w:t>
            </w:r>
          </w:p>
        </w:tc>
        <w:tc>
          <w:tcPr>
            <w:tcW w:w="709" w:type="dxa"/>
            <w:tcBorders>
              <w:top w:val="nil"/>
              <w:left w:val="nil"/>
              <w:bottom w:val="single" w:sz="4" w:space="0" w:color="auto"/>
              <w:right w:val="single" w:sz="4" w:space="0" w:color="auto"/>
            </w:tcBorders>
            <w:shd w:val="clear" w:color="000000" w:fill="FFFFFF"/>
            <w:vAlign w:val="center"/>
          </w:tcPr>
          <w:p w14:paraId="684A025E" w14:textId="17D6FD9A"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7A49B4A0" w14:textId="2DCBB2E5"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8A34E37" w14:textId="50B2260D" w:rsidR="00B55A11" w:rsidRPr="00277986" w:rsidRDefault="00B55A11" w:rsidP="00B55A11">
            <w:pPr>
              <w:jc w:val="center"/>
              <w:rPr>
                <w:sz w:val="20"/>
                <w:highlight w:val="green"/>
              </w:rPr>
            </w:pPr>
            <w:r w:rsidRPr="00277986">
              <w:rPr>
                <w:sz w:val="20"/>
              </w:rPr>
              <w:t>2,87</w:t>
            </w:r>
          </w:p>
        </w:tc>
        <w:tc>
          <w:tcPr>
            <w:tcW w:w="851" w:type="dxa"/>
            <w:tcBorders>
              <w:top w:val="nil"/>
              <w:left w:val="nil"/>
              <w:bottom w:val="single" w:sz="4" w:space="0" w:color="auto"/>
              <w:right w:val="single" w:sz="4" w:space="0" w:color="auto"/>
            </w:tcBorders>
            <w:shd w:val="clear" w:color="000000" w:fill="FFFFFF"/>
            <w:vAlign w:val="center"/>
          </w:tcPr>
          <w:p w14:paraId="2BFC89FE" w14:textId="5D6AA739" w:rsidR="00B55A11" w:rsidRPr="00277986" w:rsidRDefault="00B55A11" w:rsidP="00B55A11">
            <w:pPr>
              <w:jc w:val="center"/>
              <w:rPr>
                <w:sz w:val="20"/>
                <w:highlight w:val="green"/>
              </w:rPr>
            </w:pPr>
            <w:r w:rsidRPr="00277986">
              <w:rPr>
                <w:sz w:val="20"/>
              </w:rPr>
              <w:t>0,94</w:t>
            </w:r>
          </w:p>
        </w:tc>
        <w:tc>
          <w:tcPr>
            <w:tcW w:w="992" w:type="dxa"/>
            <w:tcBorders>
              <w:top w:val="nil"/>
              <w:left w:val="nil"/>
              <w:bottom w:val="single" w:sz="4" w:space="0" w:color="auto"/>
              <w:right w:val="single" w:sz="4" w:space="0" w:color="auto"/>
            </w:tcBorders>
            <w:shd w:val="clear" w:color="000000" w:fill="FFFFFF"/>
            <w:vAlign w:val="center"/>
          </w:tcPr>
          <w:p w14:paraId="1246B26A" w14:textId="5F9E2220" w:rsidR="00B55A11" w:rsidRPr="00277986" w:rsidRDefault="00B55A11" w:rsidP="00B55A11">
            <w:pPr>
              <w:jc w:val="center"/>
              <w:rPr>
                <w:sz w:val="20"/>
                <w:highlight w:val="green"/>
              </w:rPr>
            </w:pPr>
            <w:r w:rsidRPr="00277986">
              <w:rPr>
                <w:sz w:val="20"/>
              </w:rPr>
              <w:t>3,02</w:t>
            </w:r>
          </w:p>
        </w:tc>
        <w:tc>
          <w:tcPr>
            <w:tcW w:w="1460" w:type="dxa"/>
            <w:tcBorders>
              <w:top w:val="single" w:sz="4" w:space="0" w:color="auto"/>
              <w:left w:val="single" w:sz="4" w:space="0" w:color="auto"/>
              <w:bottom w:val="single" w:sz="4" w:space="0" w:color="auto"/>
              <w:right w:val="single" w:sz="4" w:space="0" w:color="auto"/>
            </w:tcBorders>
            <w:vAlign w:val="center"/>
          </w:tcPr>
          <w:p w14:paraId="0A59A6D6" w14:textId="77777777" w:rsidR="00B55A11" w:rsidRPr="00277986" w:rsidRDefault="00B55A11" w:rsidP="00B55A11">
            <w:pPr>
              <w:rPr>
                <w:sz w:val="20"/>
                <w:highlight w:val="green"/>
              </w:rPr>
            </w:pPr>
          </w:p>
        </w:tc>
      </w:tr>
      <w:tr w:rsidR="00B55A11" w:rsidRPr="00277986" w14:paraId="38817D1B"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336DC012"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146E305C" w14:textId="023A3726" w:rsidR="00B55A11" w:rsidRPr="00277986" w:rsidRDefault="00B55A11" w:rsidP="00B55A11">
            <w:pPr>
              <w:rPr>
                <w:sz w:val="20"/>
                <w:highlight w:val="green"/>
              </w:rPr>
            </w:pPr>
            <w:r w:rsidRPr="00277986">
              <w:rPr>
                <w:sz w:val="20"/>
              </w:rPr>
              <w:t>Шкаф ПРС</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6241E747" w14:textId="2393D762" w:rsidR="00B55A11" w:rsidRPr="00277986" w:rsidRDefault="00B55A11" w:rsidP="00B55A11">
            <w:pPr>
              <w:jc w:val="center"/>
              <w:rPr>
                <w:sz w:val="20"/>
                <w:highlight w:val="green"/>
              </w:rPr>
            </w:pPr>
            <w:r w:rsidRPr="00277986">
              <w:rPr>
                <w:sz w:val="20"/>
              </w:rPr>
              <w:t>60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5526EEE" w14:textId="7A9ACCA3" w:rsidR="00B55A11" w:rsidRPr="00277986" w:rsidRDefault="00B55A11" w:rsidP="00B55A11">
            <w:pPr>
              <w:jc w:val="center"/>
              <w:rPr>
                <w:sz w:val="20"/>
                <w:highlight w:val="green"/>
              </w:rPr>
            </w:pPr>
            <w:r w:rsidRPr="00277986">
              <w:rPr>
                <w:sz w:val="20"/>
              </w:rPr>
              <w:t>0,40</w:t>
            </w:r>
          </w:p>
        </w:tc>
        <w:tc>
          <w:tcPr>
            <w:tcW w:w="709" w:type="dxa"/>
            <w:tcBorders>
              <w:top w:val="nil"/>
              <w:left w:val="nil"/>
              <w:bottom w:val="single" w:sz="4" w:space="0" w:color="auto"/>
              <w:right w:val="single" w:sz="4" w:space="0" w:color="auto"/>
            </w:tcBorders>
            <w:shd w:val="clear" w:color="000000" w:fill="FFFFFF"/>
            <w:vAlign w:val="center"/>
          </w:tcPr>
          <w:p w14:paraId="167655AA" w14:textId="1FA97411"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54C10CE2" w14:textId="42D6648D"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D1827CD" w14:textId="50901F75" w:rsidR="00B55A11" w:rsidRPr="00277986" w:rsidRDefault="00B55A11" w:rsidP="00B55A11">
            <w:pPr>
              <w:jc w:val="center"/>
              <w:rPr>
                <w:sz w:val="20"/>
                <w:highlight w:val="green"/>
              </w:rPr>
            </w:pPr>
            <w:r w:rsidRPr="00277986">
              <w:rPr>
                <w:sz w:val="20"/>
              </w:rPr>
              <w:t>24,00</w:t>
            </w:r>
          </w:p>
        </w:tc>
        <w:tc>
          <w:tcPr>
            <w:tcW w:w="851" w:type="dxa"/>
            <w:tcBorders>
              <w:top w:val="nil"/>
              <w:left w:val="nil"/>
              <w:bottom w:val="single" w:sz="4" w:space="0" w:color="auto"/>
              <w:right w:val="single" w:sz="4" w:space="0" w:color="auto"/>
            </w:tcBorders>
            <w:shd w:val="clear" w:color="000000" w:fill="FFFFFF"/>
            <w:vAlign w:val="center"/>
          </w:tcPr>
          <w:p w14:paraId="72BB93F3" w14:textId="4413B2AE" w:rsidR="00B55A11" w:rsidRPr="00277986" w:rsidRDefault="00B55A11" w:rsidP="00B55A11">
            <w:pPr>
              <w:jc w:val="center"/>
              <w:rPr>
                <w:sz w:val="20"/>
                <w:highlight w:val="green"/>
              </w:rPr>
            </w:pPr>
            <w:r w:rsidRPr="00277986">
              <w:rPr>
                <w:sz w:val="20"/>
              </w:rPr>
              <w:t>7,89</w:t>
            </w:r>
          </w:p>
        </w:tc>
        <w:tc>
          <w:tcPr>
            <w:tcW w:w="992" w:type="dxa"/>
            <w:tcBorders>
              <w:top w:val="nil"/>
              <w:left w:val="nil"/>
              <w:bottom w:val="single" w:sz="4" w:space="0" w:color="auto"/>
              <w:right w:val="single" w:sz="4" w:space="0" w:color="auto"/>
            </w:tcBorders>
            <w:shd w:val="clear" w:color="000000" w:fill="FFFFFF"/>
            <w:vAlign w:val="center"/>
          </w:tcPr>
          <w:p w14:paraId="2127BF20" w14:textId="42BA9B9F" w:rsidR="00B55A11" w:rsidRPr="00277986" w:rsidRDefault="00B55A11" w:rsidP="00B55A11">
            <w:pPr>
              <w:jc w:val="center"/>
              <w:rPr>
                <w:sz w:val="20"/>
                <w:highlight w:val="green"/>
              </w:rPr>
            </w:pPr>
            <w:r w:rsidRPr="00277986">
              <w:rPr>
                <w:sz w:val="20"/>
              </w:rPr>
              <w:t>25,26</w:t>
            </w:r>
          </w:p>
        </w:tc>
        <w:tc>
          <w:tcPr>
            <w:tcW w:w="1460" w:type="dxa"/>
            <w:tcBorders>
              <w:top w:val="single" w:sz="4" w:space="0" w:color="auto"/>
              <w:left w:val="single" w:sz="4" w:space="0" w:color="auto"/>
              <w:bottom w:val="single" w:sz="4" w:space="0" w:color="auto"/>
              <w:right w:val="single" w:sz="4" w:space="0" w:color="auto"/>
            </w:tcBorders>
            <w:vAlign w:val="center"/>
          </w:tcPr>
          <w:p w14:paraId="6C273DF9" w14:textId="77777777" w:rsidR="00B55A11" w:rsidRPr="00277986" w:rsidRDefault="00B55A11" w:rsidP="00B55A11">
            <w:pPr>
              <w:rPr>
                <w:sz w:val="20"/>
                <w:highlight w:val="green"/>
              </w:rPr>
            </w:pPr>
          </w:p>
        </w:tc>
      </w:tr>
      <w:tr w:rsidR="00B55A11" w:rsidRPr="00277986" w14:paraId="085FC6F8"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06F1C41B"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03FD01F9" w14:textId="0E6258B7" w:rsidR="00B55A11" w:rsidRPr="00277986" w:rsidRDefault="00B55A11" w:rsidP="00B55A11">
            <w:pPr>
              <w:rPr>
                <w:sz w:val="20"/>
                <w:highlight w:val="green"/>
              </w:rPr>
            </w:pPr>
            <w:r w:rsidRPr="00277986">
              <w:rPr>
                <w:sz w:val="20"/>
              </w:rPr>
              <w:t>ШУЭ</w:t>
            </w:r>
            <w:r w:rsidRPr="00277986">
              <w:rPr>
                <w:sz w:val="20"/>
              </w:rPr>
              <w:br/>
              <w:t xml:space="preserve">Шкаф управления </w:t>
            </w:r>
            <w:proofErr w:type="spellStart"/>
            <w:r w:rsidRPr="00277986">
              <w:rPr>
                <w:sz w:val="20"/>
              </w:rPr>
              <w:t>электрообогревом</w:t>
            </w:r>
            <w:proofErr w:type="spellEnd"/>
            <w:r w:rsidRPr="00277986">
              <w:rPr>
                <w:sz w:val="20"/>
              </w:rPr>
              <w:t xml:space="preserve"> (</w:t>
            </w:r>
            <w:proofErr w:type="spellStart"/>
            <w:r w:rsidRPr="00277986">
              <w:rPr>
                <w:sz w:val="20"/>
              </w:rPr>
              <w:t>Термобоксы</w:t>
            </w:r>
            <w:proofErr w:type="spellEnd"/>
            <w:r w:rsidRPr="00277986">
              <w:rPr>
                <w:sz w:val="20"/>
              </w:rPr>
              <w:t xml:space="preserve"> 250Вт)</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1C416FD9" w14:textId="79BA8B90" w:rsidR="00B55A11" w:rsidRPr="00277986" w:rsidRDefault="00B55A11" w:rsidP="00B55A11">
            <w:pPr>
              <w:jc w:val="center"/>
              <w:rPr>
                <w:sz w:val="20"/>
                <w:highlight w:val="green"/>
              </w:rPr>
            </w:pPr>
            <w:r w:rsidRPr="00277986">
              <w:rPr>
                <w:sz w:val="20"/>
              </w:rPr>
              <w:t>7,25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56C88C3" w14:textId="35DC4DCA"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7FC76BC4" w14:textId="5FA10CAE"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207E309F" w14:textId="4070684C"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41C0553" w14:textId="0BF0F782" w:rsidR="00B55A11" w:rsidRPr="00277986" w:rsidRDefault="00B55A11" w:rsidP="00B55A11">
            <w:pPr>
              <w:jc w:val="center"/>
              <w:rPr>
                <w:sz w:val="20"/>
                <w:highlight w:val="green"/>
              </w:rPr>
            </w:pPr>
            <w:r w:rsidRPr="00277986">
              <w:rPr>
                <w:sz w:val="20"/>
              </w:rPr>
              <w:t>7,25</w:t>
            </w:r>
          </w:p>
        </w:tc>
        <w:tc>
          <w:tcPr>
            <w:tcW w:w="851" w:type="dxa"/>
            <w:tcBorders>
              <w:top w:val="nil"/>
              <w:left w:val="nil"/>
              <w:bottom w:val="single" w:sz="4" w:space="0" w:color="auto"/>
              <w:right w:val="single" w:sz="4" w:space="0" w:color="auto"/>
            </w:tcBorders>
            <w:shd w:val="clear" w:color="000000" w:fill="FFFFFF"/>
            <w:vAlign w:val="center"/>
          </w:tcPr>
          <w:p w14:paraId="62051884" w14:textId="3653FA6A" w:rsidR="00B55A11" w:rsidRPr="00277986" w:rsidRDefault="00B55A11" w:rsidP="00B55A11">
            <w:pPr>
              <w:jc w:val="center"/>
              <w:rPr>
                <w:sz w:val="20"/>
                <w:highlight w:val="green"/>
              </w:rPr>
            </w:pPr>
            <w:r w:rsidRPr="00277986">
              <w:rPr>
                <w:sz w:val="20"/>
              </w:rPr>
              <w:t>2,38</w:t>
            </w:r>
          </w:p>
        </w:tc>
        <w:tc>
          <w:tcPr>
            <w:tcW w:w="992" w:type="dxa"/>
            <w:tcBorders>
              <w:top w:val="nil"/>
              <w:left w:val="nil"/>
              <w:bottom w:val="single" w:sz="4" w:space="0" w:color="auto"/>
              <w:right w:val="single" w:sz="4" w:space="0" w:color="auto"/>
            </w:tcBorders>
            <w:shd w:val="clear" w:color="000000" w:fill="FFFFFF"/>
            <w:vAlign w:val="center"/>
          </w:tcPr>
          <w:p w14:paraId="788A7836" w14:textId="4EBA7339" w:rsidR="00B55A11" w:rsidRPr="00277986" w:rsidRDefault="00B55A11" w:rsidP="00B55A11">
            <w:pPr>
              <w:jc w:val="center"/>
              <w:rPr>
                <w:sz w:val="20"/>
                <w:highlight w:val="green"/>
              </w:rPr>
            </w:pPr>
            <w:r w:rsidRPr="00277986">
              <w:rPr>
                <w:sz w:val="20"/>
              </w:rPr>
              <w:t>7,63</w:t>
            </w:r>
          </w:p>
        </w:tc>
        <w:tc>
          <w:tcPr>
            <w:tcW w:w="1460" w:type="dxa"/>
            <w:tcBorders>
              <w:top w:val="single" w:sz="4" w:space="0" w:color="auto"/>
              <w:left w:val="single" w:sz="4" w:space="0" w:color="auto"/>
              <w:bottom w:val="single" w:sz="4" w:space="0" w:color="auto"/>
              <w:right w:val="single" w:sz="4" w:space="0" w:color="auto"/>
            </w:tcBorders>
            <w:vAlign w:val="center"/>
          </w:tcPr>
          <w:p w14:paraId="77E0DBDE" w14:textId="77777777" w:rsidR="00B55A11" w:rsidRPr="00277986" w:rsidRDefault="00B55A11" w:rsidP="00B55A11">
            <w:pPr>
              <w:rPr>
                <w:sz w:val="20"/>
                <w:highlight w:val="green"/>
              </w:rPr>
            </w:pPr>
          </w:p>
        </w:tc>
      </w:tr>
      <w:tr w:rsidR="00B55A11" w:rsidRPr="00277986" w14:paraId="1C3ABE19"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5D60BA2F"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62D38FB6" w14:textId="6DF228E4" w:rsidR="00B55A11" w:rsidRPr="00277986" w:rsidRDefault="00B55A11" w:rsidP="00B55A11">
            <w:pPr>
              <w:rPr>
                <w:sz w:val="20"/>
                <w:highlight w:val="green"/>
              </w:rPr>
            </w:pPr>
            <w:r w:rsidRPr="00277986">
              <w:rPr>
                <w:sz w:val="20"/>
              </w:rPr>
              <w:t>От шкафа ШУЭ (</w:t>
            </w:r>
            <w:proofErr w:type="spellStart"/>
            <w:r w:rsidRPr="00277986">
              <w:rPr>
                <w:sz w:val="20"/>
              </w:rPr>
              <w:t>Термобоксы</w:t>
            </w:r>
            <w:proofErr w:type="spellEnd"/>
            <w:r w:rsidRPr="00277986">
              <w:rPr>
                <w:sz w:val="20"/>
              </w:rPr>
              <w:t xml:space="preserve"> 75Вт)</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693D35DF" w14:textId="43B1A618" w:rsidR="00B55A11" w:rsidRPr="00277986" w:rsidRDefault="00D93CB9" w:rsidP="00B55A11">
            <w:pPr>
              <w:jc w:val="center"/>
              <w:rPr>
                <w:sz w:val="20"/>
                <w:highlight w:val="green"/>
              </w:rPr>
            </w:pPr>
            <w:r>
              <w:rPr>
                <w:sz w:val="20"/>
              </w:rPr>
              <w:t>5,25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C489668" w14:textId="335DF377"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37BF1149" w14:textId="3651FD7D"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380700F3" w14:textId="02767569"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FBC4589" w14:textId="5C5A3961" w:rsidR="00B55A11" w:rsidRPr="00277986" w:rsidRDefault="00D93CB9" w:rsidP="00B55A11">
            <w:pPr>
              <w:jc w:val="center"/>
              <w:rPr>
                <w:sz w:val="20"/>
                <w:highlight w:val="green"/>
              </w:rPr>
            </w:pPr>
            <w:r>
              <w:rPr>
                <w:sz w:val="20"/>
              </w:rPr>
              <w:t>5,25</w:t>
            </w:r>
          </w:p>
        </w:tc>
        <w:tc>
          <w:tcPr>
            <w:tcW w:w="851" w:type="dxa"/>
            <w:tcBorders>
              <w:top w:val="nil"/>
              <w:left w:val="nil"/>
              <w:bottom w:val="single" w:sz="4" w:space="0" w:color="auto"/>
              <w:right w:val="single" w:sz="4" w:space="0" w:color="auto"/>
            </w:tcBorders>
            <w:shd w:val="clear" w:color="000000" w:fill="FFFFFF"/>
            <w:vAlign w:val="center"/>
          </w:tcPr>
          <w:p w14:paraId="74C4A21C" w14:textId="003BBF00" w:rsidR="00B55A11" w:rsidRPr="00277986" w:rsidRDefault="00D93CB9" w:rsidP="00B55A11">
            <w:pPr>
              <w:jc w:val="center"/>
              <w:rPr>
                <w:sz w:val="20"/>
                <w:highlight w:val="green"/>
              </w:rPr>
            </w:pPr>
            <w:r>
              <w:rPr>
                <w:sz w:val="20"/>
              </w:rPr>
              <w:t>1,73</w:t>
            </w:r>
          </w:p>
        </w:tc>
        <w:tc>
          <w:tcPr>
            <w:tcW w:w="992" w:type="dxa"/>
            <w:tcBorders>
              <w:top w:val="nil"/>
              <w:left w:val="nil"/>
              <w:bottom w:val="single" w:sz="4" w:space="0" w:color="auto"/>
              <w:right w:val="single" w:sz="4" w:space="0" w:color="auto"/>
            </w:tcBorders>
            <w:shd w:val="clear" w:color="000000" w:fill="FFFFFF"/>
            <w:vAlign w:val="center"/>
          </w:tcPr>
          <w:p w14:paraId="368C0A6D" w14:textId="104B8FFF" w:rsidR="00B55A11" w:rsidRPr="00277986" w:rsidRDefault="00D93CB9" w:rsidP="00B55A11">
            <w:pPr>
              <w:jc w:val="center"/>
              <w:rPr>
                <w:sz w:val="20"/>
                <w:highlight w:val="green"/>
              </w:rPr>
            </w:pPr>
            <w:r>
              <w:rPr>
                <w:sz w:val="20"/>
              </w:rPr>
              <w:t>5,35</w:t>
            </w:r>
          </w:p>
        </w:tc>
        <w:tc>
          <w:tcPr>
            <w:tcW w:w="1460" w:type="dxa"/>
            <w:tcBorders>
              <w:top w:val="single" w:sz="4" w:space="0" w:color="auto"/>
              <w:left w:val="single" w:sz="4" w:space="0" w:color="auto"/>
              <w:bottom w:val="single" w:sz="4" w:space="0" w:color="auto"/>
              <w:right w:val="single" w:sz="4" w:space="0" w:color="auto"/>
            </w:tcBorders>
            <w:vAlign w:val="center"/>
          </w:tcPr>
          <w:p w14:paraId="776942F6" w14:textId="77777777" w:rsidR="00B55A11" w:rsidRPr="00277986" w:rsidRDefault="00B55A11" w:rsidP="00B55A11">
            <w:pPr>
              <w:rPr>
                <w:sz w:val="20"/>
                <w:highlight w:val="green"/>
              </w:rPr>
            </w:pPr>
          </w:p>
        </w:tc>
      </w:tr>
      <w:tr w:rsidR="00B55A11" w:rsidRPr="00277986" w14:paraId="62B8C23F"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149B79C2"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2B9AD58E" w14:textId="7E179D73" w:rsidR="00B55A11" w:rsidRPr="00277986" w:rsidRDefault="00B55A11" w:rsidP="00B55A11">
            <w:pPr>
              <w:rPr>
                <w:sz w:val="20"/>
                <w:highlight w:val="green"/>
              </w:rPr>
            </w:pPr>
            <w:r w:rsidRPr="00277986">
              <w:rPr>
                <w:sz w:val="20"/>
              </w:rPr>
              <w:t xml:space="preserve">Обогрев кран </w:t>
            </w:r>
            <w:proofErr w:type="spellStart"/>
            <w:r w:rsidRPr="00277986">
              <w:rPr>
                <w:sz w:val="20"/>
              </w:rPr>
              <w:t>шаровый</w:t>
            </w:r>
            <w:proofErr w:type="spellEnd"/>
            <w:r w:rsidRPr="00277986">
              <w:rPr>
                <w:sz w:val="20"/>
              </w:rPr>
              <w:t xml:space="preserve">        К254-XV-002, К254-XV-003</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6DFF6666" w14:textId="16C4C30D" w:rsidR="00B55A11" w:rsidRPr="00277986" w:rsidRDefault="00B55A11" w:rsidP="00B55A11">
            <w:pPr>
              <w:jc w:val="center"/>
              <w:rPr>
                <w:sz w:val="20"/>
                <w:highlight w:val="green"/>
              </w:rPr>
            </w:pPr>
            <w:r w:rsidRPr="00277986">
              <w:rPr>
                <w:sz w:val="20"/>
              </w:rPr>
              <w:t>0,3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A0851A2" w14:textId="1582FE2F"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2C30BA59" w14:textId="5D5E1E07"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6469C3F8" w14:textId="7EB2D1EC"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88FE08D" w14:textId="6617C8C8" w:rsidR="00B55A11" w:rsidRPr="00277986" w:rsidRDefault="00B55A11" w:rsidP="00B55A11">
            <w:pPr>
              <w:jc w:val="center"/>
              <w:rPr>
                <w:sz w:val="20"/>
                <w:highlight w:val="green"/>
              </w:rPr>
            </w:pPr>
            <w:r w:rsidRPr="00277986">
              <w:rPr>
                <w:sz w:val="20"/>
              </w:rPr>
              <w:t>0,30</w:t>
            </w:r>
          </w:p>
        </w:tc>
        <w:tc>
          <w:tcPr>
            <w:tcW w:w="851" w:type="dxa"/>
            <w:tcBorders>
              <w:top w:val="nil"/>
              <w:left w:val="nil"/>
              <w:bottom w:val="single" w:sz="4" w:space="0" w:color="auto"/>
              <w:right w:val="single" w:sz="4" w:space="0" w:color="auto"/>
            </w:tcBorders>
            <w:shd w:val="clear" w:color="000000" w:fill="FFFFFF"/>
            <w:vAlign w:val="center"/>
          </w:tcPr>
          <w:p w14:paraId="52A66ACC" w14:textId="397E7D58" w:rsidR="00B55A11" w:rsidRPr="00277986" w:rsidRDefault="00B55A11" w:rsidP="00B55A11">
            <w:pPr>
              <w:jc w:val="center"/>
              <w:rPr>
                <w:sz w:val="20"/>
                <w:highlight w:val="green"/>
              </w:rPr>
            </w:pPr>
            <w:r w:rsidRPr="00277986">
              <w:rPr>
                <w:sz w:val="20"/>
              </w:rPr>
              <w:t>0,10</w:t>
            </w:r>
          </w:p>
        </w:tc>
        <w:tc>
          <w:tcPr>
            <w:tcW w:w="992" w:type="dxa"/>
            <w:tcBorders>
              <w:top w:val="nil"/>
              <w:left w:val="nil"/>
              <w:bottom w:val="single" w:sz="4" w:space="0" w:color="auto"/>
              <w:right w:val="single" w:sz="4" w:space="0" w:color="auto"/>
            </w:tcBorders>
            <w:shd w:val="clear" w:color="000000" w:fill="FFFFFF"/>
            <w:vAlign w:val="center"/>
          </w:tcPr>
          <w:p w14:paraId="555BEB53" w14:textId="449B66E5" w:rsidR="00B55A11" w:rsidRPr="00277986" w:rsidRDefault="00B55A11" w:rsidP="00B55A11">
            <w:pPr>
              <w:jc w:val="center"/>
              <w:rPr>
                <w:sz w:val="20"/>
                <w:highlight w:val="green"/>
              </w:rPr>
            </w:pPr>
            <w:r w:rsidRPr="00277986">
              <w:rPr>
                <w:sz w:val="20"/>
              </w:rPr>
              <w:t>0,32</w:t>
            </w:r>
          </w:p>
        </w:tc>
        <w:tc>
          <w:tcPr>
            <w:tcW w:w="1460" w:type="dxa"/>
            <w:tcBorders>
              <w:top w:val="single" w:sz="4" w:space="0" w:color="auto"/>
              <w:left w:val="single" w:sz="4" w:space="0" w:color="auto"/>
              <w:bottom w:val="single" w:sz="4" w:space="0" w:color="auto"/>
              <w:right w:val="single" w:sz="4" w:space="0" w:color="auto"/>
            </w:tcBorders>
            <w:vAlign w:val="center"/>
          </w:tcPr>
          <w:p w14:paraId="6D5B4D7E" w14:textId="77777777" w:rsidR="00B55A11" w:rsidRPr="00277986" w:rsidRDefault="00B55A11" w:rsidP="00B55A11">
            <w:pPr>
              <w:rPr>
                <w:sz w:val="20"/>
                <w:highlight w:val="green"/>
              </w:rPr>
            </w:pPr>
          </w:p>
        </w:tc>
      </w:tr>
      <w:tr w:rsidR="00B55A11" w:rsidRPr="00277986" w14:paraId="0836B1BB"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6500E53E"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6E676D1D" w14:textId="6B0030E6" w:rsidR="00B55A11" w:rsidRPr="00277986" w:rsidRDefault="00B55A11" w:rsidP="00B55A11">
            <w:pPr>
              <w:rPr>
                <w:sz w:val="20"/>
                <w:highlight w:val="green"/>
              </w:rPr>
            </w:pPr>
            <w:r w:rsidRPr="00277986">
              <w:rPr>
                <w:sz w:val="20"/>
              </w:rPr>
              <w:t>Обогрев шкафа с баллонами</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10D1D977" w14:textId="157B763C" w:rsidR="00B55A11" w:rsidRPr="00277986" w:rsidRDefault="00B55A11" w:rsidP="00B55A11">
            <w:pPr>
              <w:jc w:val="center"/>
              <w:rPr>
                <w:sz w:val="20"/>
                <w:highlight w:val="green"/>
              </w:rPr>
            </w:pPr>
            <w:r w:rsidRPr="00277986">
              <w:rPr>
                <w:sz w:val="20"/>
              </w:rPr>
              <w:t>2</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D905B4F" w14:textId="2D2C53B4"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060BBE91" w14:textId="1893FBBB" w:rsidR="00B55A11" w:rsidRPr="00277986" w:rsidRDefault="00B55A11" w:rsidP="00B55A11">
            <w:pPr>
              <w:jc w:val="center"/>
              <w:rPr>
                <w:sz w:val="20"/>
                <w:highlight w:val="green"/>
              </w:rPr>
            </w:pPr>
            <w:r w:rsidRPr="00277986">
              <w:rPr>
                <w:sz w:val="20"/>
              </w:rPr>
              <w:t>0,92</w:t>
            </w:r>
          </w:p>
        </w:tc>
        <w:tc>
          <w:tcPr>
            <w:tcW w:w="709" w:type="dxa"/>
            <w:tcBorders>
              <w:top w:val="nil"/>
              <w:left w:val="nil"/>
              <w:bottom w:val="single" w:sz="4" w:space="0" w:color="auto"/>
              <w:right w:val="single" w:sz="4" w:space="0" w:color="auto"/>
            </w:tcBorders>
            <w:shd w:val="clear" w:color="000000" w:fill="FFFFFF"/>
            <w:vAlign w:val="center"/>
          </w:tcPr>
          <w:p w14:paraId="0B9A847D" w14:textId="002CF886" w:rsidR="00B55A11" w:rsidRPr="00277986" w:rsidRDefault="00B55A11" w:rsidP="00B55A11">
            <w:pPr>
              <w:jc w:val="center"/>
              <w:rPr>
                <w:sz w:val="20"/>
                <w:highlight w:val="green"/>
              </w:rPr>
            </w:pPr>
            <w:r w:rsidRPr="00277986">
              <w:rPr>
                <w:sz w:val="20"/>
              </w:rPr>
              <w:t>0,43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1D971A6" w14:textId="18C73570" w:rsidR="00B55A11" w:rsidRPr="00277986" w:rsidRDefault="00B55A11" w:rsidP="00B55A11">
            <w:pPr>
              <w:jc w:val="center"/>
              <w:rPr>
                <w:sz w:val="20"/>
                <w:highlight w:val="green"/>
              </w:rPr>
            </w:pPr>
            <w:r w:rsidRPr="00277986">
              <w:rPr>
                <w:sz w:val="20"/>
              </w:rPr>
              <w:t>2,00</w:t>
            </w:r>
          </w:p>
        </w:tc>
        <w:tc>
          <w:tcPr>
            <w:tcW w:w="851" w:type="dxa"/>
            <w:tcBorders>
              <w:top w:val="nil"/>
              <w:left w:val="nil"/>
              <w:bottom w:val="single" w:sz="4" w:space="0" w:color="auto"/>
              <w:right w:val="single" w:sz="4" w:space="0" w:color="auto"/>
            </w:tcBorders>
            <w:shd w:val="clear" w:color="000000" w:fill="FFFFFF"/>
            <w:vAlign w:val="center"/>
          </w:tcPr>
          <w:p w14:paraId="4DE9B6A9" w14:textId="2D59BFCA" w:rsidR="00B55A11" w:rsidRPr="00277986" w:rsidRDefault="00B55A11" w:rsidP="00B55A11">
            <w:pPr>
              <w:jc w:val="center"/>
              <w:rPr>
                <w:sz w:val="20"/>
                <w:highlight w:val="green"/>
              </w:rPr>
            </w:pPr>
            <w:r w:rsidRPr="00277986">
              <w:rPr>
                <w:sz w:val="20"/>
              </w:rPr>
              <w:t>0,85</w:t>
            </w:r>
          </w:p>
        </w:tc>
        <w:tc>
          <w:tcPr>
            <w:tcW w:w="992" w:type="dxa"/>
            <w:tcBorders>
              <w:top w:val="nil"/>
              <w:left w:val="nil"/>
              <w:bottom w:val="single" w:sz="4" w:space="0" w:color="auto"/>
              <w:right w:val="single" w:sz="4" w:space="0" w:color="auto"/>
            </w:tcBorders>
            <w:shd w:val="clear" w:color="000000" w:fill="FFFFFF"/>
            <w:vAlign w:val="center"/>
          </w:tcPr>
          <w:p w14:paraId="1A114491" w14:textId="671F6167" w:rsidR="00B55A11" w:rsidRPr="00277986" w:rsidRDefault="00B55A11" w:rsidP="00B55A11">
            <w:pPr>
              <w:jc w:val="center"/>
              <w:rPr>
                <w:sz w:val="20"/>
                <w:highlight w:val="green"/>
              </w:rPr>
            </w:pPr>
            <w:r w:rsidRPr="00277986">
              <w:rPr>
                <w:sz w:val="20"/>
              </w:rPr>
              <w:t>2,17</w:t>
            </w:r>
          </w:p>
        </w:tc>
        <w:tc>
          <w:tcPr>
            <w:tcW w:w="1460" w:type="dxa"/>
            <w:tcBorders>
              <w:top w:val="single" w:sz="4" w:space="0" w:color="auto"/>
              <w:left w:val="single" w:sz="4" w:space="0" w:color="auto"/>
              <w:bottom w:val="single" w:sz="4" w:space="0" w:color="auto"/>
              <w:right w:val="single" w:sz="4" w:space="0" w:color="auto"/>
            </w:tcBorders>
            <w:vAlign w:val="center"/>
          </w:tcPr>
          <w:p w14:paraId="093D1AB8" w14:textId="77777777" w:rsidR="00B55A11" w:rsidRPr="00277986" w:rsidRDefault="00B55A11" w:rsidP="00B55A11">
            <w:pPr>
              <w:rPr>
                <w:sz w:val="20"/>
                <w:highlight w:val="green"/>
              </w:rPr>
            </w:pPr>
          </w:p>
        </w:tc>
      </w:tr>
      <w:tr w:rsidR="00B55A11" w:rsidRPr="00277986" w14:paraId="67EA02E0"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354CFED8"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6099535B" w14:textId="0160C598" w:rsidR="00B55A11" w:rsidRPr="00277986" w:rsidRDefault="00B55A11" w:rsidP="00B55A11">
            <w:pPr>
              <w:rPr>
                <w:sz w:val="20"/>
                <w:highlight w:val="green"/>
              </w:rPr>
            </w:pPr>
            <w:r w:rsidRPr="00277986">
              <w:rPr>
                <w:sz w:val="20"/>
              </w:rPr>
              <w:t>Панель дистанционного розжига ГФУ</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751FBF2B" w14:textId="3C738B3A" w:rsidR="00B55A11" w:rsidRPr="00277986" w:rsidRDefault="00B55A11" w:rsidP="00B55A11">
            <w:pPr>
              <w:jc w:val="center"/>
              <w:rPr>
                <w:sz w:val="20"/>
                <w:highlight w:val="green"/>
              </w:rPr>
            </w:pPr>
            <w:r w:rsidRPr="00277986">
              <w:rPr>
                <w:sz w:val="20"/>
              </w:rPr>
              <w:t>1,3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DF5D127" w14:textId="5846DA03"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3A659AD0" w14:textId="31267ACF" w:rsidR="00B55A11" w:rsidRPr="00277986" w:rsidRDefault="00B55A11" w:rsidP="00B55A11">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66F0E8A3" w14:textId="2C4237A2" w:rsidR="00B55A11" w:rsidRPr="00277986" w:rsidRDefault="00B55A11" w:rsidP="00B55A11">
            <w:pPr>
              <w:jc w:val="center"/>
              <w:rPr>
                <w:sz w:val="20"/>
                <w:highlight w:val="green"/>
              </w:rPr>
            </w:pPr>
            <w:r w:rsidRPr="00277986">
              <w:rPr>
                <w:sz w:val="20"/>
              </w:rPr>
              <w:t>0,33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319B591" w14:textId="39E88F06" w:rsidR="00B55A11" w:rsidRPr="00277986" w:rsidRDefault="00B55A11" w:rsidP="00B55A11">
            <w:pPr>
              <w:jc w:val="center"/>
              <w:rPr>
                <w:sz w:val="20"/>
                <w:highlight w:val="green"/>
              </w:rPr>
            </w:pPr>
            <w:r w:rsidRPr="00277986">
              <w:rPr>
                <w:sz w:val="20"/>
              </w:rPr>
              <w:t>1,30</w:t>
            </w:r>
          </w:p>
        </w:tc>
        <w:tc>
          <w:tcPr>
            <w:tcW w:w="851" w:type="dxa"/>
            <w:tcBorders>
              <w:top w:val="nil"/>
              <w:left w:val="nil"/>
              <w:bottom w:val="single" w:sz="4" w:space="0" w:color="auto"/>
              <w:right w:val="single" w:sz="4" w:space="0" w:color="auto"/>
            </w:tcBorders>
            <w:shd w:val="clear" w:color="000000" w:fill="FFFFFF"/>
            <w:vAlign w:val="center"/>
          </w:tcPr>
          <w:p w14:paraId="4C575B49" w14:textId="29C3B485" w:rsidR="00B55A11" w:rsidRPr="00277986" w:rsidRDefault="00B55A11" w:rsidP="00B55A11">
            <w:pPr>
              <w:jc w:val="center"/>
              <w:rPr>
                <w:sz w:val="20"/>
                <w:highlight w:val="green"/>
              </w:rPr>
            </w:pPr>
            <w:r w:rsidRPr="00277986">
              <w:rPr>
                <w:sz w:val="20"/>
              </w:rPr>
              <w:t>0,43</w:t>
            </w:r>
          </w:p>
        </w:tc>
        <w:tc>
          <w:tcPr>
            <w:tcW w:w="992" w:type="dxa"/>
            <w:tcBorders>
              <w:top w:val="nil"/>
              <w:left w:val="nil"/>
              <w:bottom w:val="single" w:sz="4" w:space="0" w:color="auto"/>
              <w:right w:val="single" w:sz="4" w:space="0" w:color="auto"/>
            </w:tcBorders>
            <w:shd w:val="clear" w:color="000000" w:fill="FFFFFF"/>
            <w:vAlign w:val="center"/>
          </w:tcPr>
          <w:p w14:paraId="4E55D0AB" w14:textId="53F115E7" w:rsidR="00B55A11" w:rsidRPr="00277986" w:rsidRDefault="00B55A11" w:rsidP="00B55A11">
            <w:pPr>
              <w:jc w:val="center"/>
              <w:rPr>
                <w:sz w:val="20"/>
                <w:highlight w:val="green"/>
              </w:rPr>
            </w:pPr>
            <w:r w:rsidRPr="00277986">
              <w:rPr>
                <w:sz w:val="20"/>
              </w:rPr>
              <w:t>1,37</w:t>
            </w:r>
          </w:p>
        </w:tc>
        <w:tc>
          <w:tcPr>
            <w:tcW w:w="1460" w:type="dxa"/>
            <w:tcBorders>
              <w:top w:val="single" w:sz="4" w:space="0" w:color="auto"/>
              <w:left w:val="single" w:sz="4" w:space="0" w:color="auto"/>
              <w:bottom w:val="single" w:sz="4" w:space="0" w:color="auto"/>
              <w:right w:val="single" w:sz="4" w:space="0" w:color="auto"/>
            </w:tcBorders>
            <w:vAlign w:val="center"/>
          </w:tcPr>
          <w:p w14:paraId="387126CB" w14:textId="77777777" w:rsidR="00B55A11" w:rsidRPr="00277986" w:rsidRDefault="00B55A11" w:rsidP="00B55A11">
            <w:pPr>
              <w:rPr>
                <w:sz w:val="20"/>
                <w:highlight w:val="green"/>
              </w:rPr>
            </w:pPr>
          </w:p>
        </w:tc>
      </w:tr>
      <w:tr w:rsidR="00B55A11" w:rsidRPr="00277986" w14:paraId="69816E5A" w14:textId="77777777" w:rsidTr="00B55A11">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vAlign w:val="center"/>
          </w:tcPr>
          <w:p w14:paraId="177D3002" w14:textId="77777777" w:rsidR="00B55A11" w:rsidRPr="00277986" w:rsidRDefault="00B55A11" w:rsidP="00B55A11">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38A76E08" w14:textId="78890A31" w:rsidR="00B55A11" w:rsidRPr="00277986" w:rsidRDefault="00B55A11" w:rsidP="00B55A11">
            <w:pPr>
              <w:rPr>
                <w:sz w:val="20"/>
                <w:highlight w:val="green"/>
              </w:rPr>
            </w:pPr>
            <w:r w:rsidRPr="00277986">
              <w:rPr>
                <w:sz w:val="20"/>
              </w:rPr>
              <w:t>Клапан регулирующий с электроприводом К254-АБ-</w:t>
            </w:r>
            <w:proofErr w:type="gramStart"/>
            <w:r w:rsidRPr="00277986">
              <w:rPr>
                <w:sz w:val="20"/>
              </w:rPr>
              <w:t>001.1..</w:t>
            </w:r>
            <w:proofErr w:type="gramEnd"/>
            <w:r w:rsidRPr="00277986">
              <w:rPr>
                <w:sz w:val="20"/>
              </w:rPr>
              <w:t xml:space="preserve"> К254-АБ-001.8</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0A34F051" w14:textId="3329FFA5" w:rsidR="00B55A11" w:rsidRPr="00277986" w:rsidRDefault="00D93CB9" w:rsidP="00B55A11">
            <w:pPr>
              <w:jc w:val="center"/>
              <w:rPr>
                <w:sz w:val="20"/>
                <w:highlight w:val="green"/>
              </w:rPr>
            </w:pPr>
            <w:r>
              <w:rPr>
                <w:sz w:val="20"/>
              </w:rPr>
              <w:t>1,18</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BF40AE0" w14:textId="035D12EE" w:rsidR="00B55A11" w:rsidRPr="00277986" w:rsidRDefault="00B55A11" w:rsidP="00B55A11">
            <w:pPr>
              <w:jc w:val="center"/>
              <w:rPr>
                <w:sz w:val="20"/>
                <w:highlight w:val="green"/>
              </w:rPr>
            </w:pPr>
            <w:r w:rsidRPr="00277986">
              <w:rPr>
                <w:sz w:val="20"/>
              </w:rPr>
              <w:t>1,00</w:t>
            </w:r>
          </w:p>
        </w:tc>
        <w:tc>
          <w:tcPr>
            <w:tcW w:w="709" w:type="dxa"/>
            <w:tcBorders>
              <w:top w:val="nil"/>
              <w:left w:val="nil"/>
              <w:bottom w:val="single" w:sz="4" w:space="0" w:color="auto"/>
              <w:right w:val="single" w:sz="4" w:space="0" w:color="auto"/>
            </w:tcBorders>
            <w:shd w:val="clear" w:color="000000" w:fill="FFFFFF"/>
            <w:vAlign w:val="center"/>
          </w:tcPr>
          <w:p w14:paraId="4C51F6BC" w14:textId="24ABD61B" w:rsidR="00B55A11" w:rsidRPr="00277986" w:rsidRDefault="00B55A11" w:rsidP="00B55A11">
            <w:pPr>
              <w:jc w:val="center"/>
              <w:rPr>
                <w:sz w:val="20"/>
                <w:highlight w:val="green"/>
              </w:rPr>
            </w:pPr>
            <w:r w:rsidRPr="00277986">
              <w:rPr>
                <w:sz w:val="20"/>
              </w:rPr>
              <w:t>0,92</w:t>
            </w:r>
          </w:p>
        </w:tc>
        <w:tc>
          <w:tcPr>
            <w:tcW w:w="709" w:type="dxa"/>
            <w:tcBorders>
              <w:top w:val="nil"/>
              <w:left w:val="nil"/>
              <w:bottom w:val="single" w:sz="4" w:space="0" w:color="auto"/>
              <w:right w:val="single" w:sz="4" w:space="0" w:color="auto"/>
            </w:tcBorders>
            <w:shd w:val="clear" w:color="000000" w:fill="FFFFFF"/>
            <w:vAlign w:val="center"/>
          </w:tcPr>
          <w:p w14:paraId="7F736F72" w14:textId="6F4192A3" w:rsidR="00B55A11" w:rsidRPr="00277986" w:rsidRDefault="00B55A11" w:rsidP="00B55A11">
            <w:pPr>
              <w:jc w:val="center"/>
              <w:rPr>
                <w:sz w:val="20"/>
                <w:highlight w:val="green"/>
              </w:rPr>
            </w:pPr>
            <w:r w:rsidRPr="00277986">
              <w:rPr>
                <w:sz w:val="20"/>
              </w:rPr>
              <w:t>0,43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8770DD" w14:textId="0C7BA95E" w:rsidR="00B55A11" w:rsidRPr="00277986" w:rsidRDefault="00D93CB9" w:rsidP="00B55A11">
            <w:pPr>
              <w:jc w:val="center"/>
              <w:rPr>
                <w:sz w:val="20"/>
                <w:highlight w:val="green"/>
              </w:rPr>
            </w:pPr>
            <w:r>
              <w:rPr>
                <w:sz w:val="20"/>
              </w:rPr>
              <w:t>1,18</w:t>
            </w:r>
          </w:p>
        </w:tc>
        <w:tc>
          <w:tcPr>
            <w:tcW w:w="851" w:type="dxa"/>
            <w:tcBorders>
              <w:top w:val="nil"/>
              <w:left w:val="nil"/>
              <w:bottom w:val="single" w:sz="4" w:space="0" w:color="auto"/>
              <w:right w:val="single" w:sz="4" w:space="0" w:color="auto"/>
            </w:tcBorders>
            <w:shd w:val="clear" w:color="000000" w:fill="FFFFFF"/>
            <w:vAlign w:val="center"/>
          </w:tcPr>
          <w:p w14:paraId="090178EC" w14:textId="2A6C6078" w:rsidR="00B55A11" w:rsidRPr="00277986" w:rsidRDefault="00D93CB9" w:rsidP="00B55A11">
            <w:pPr>
              <w:jc w:val="center"/>
              <w:rPr>
                <w:sz w:val="20"/>
                <w:highlight w:val="green"/>
              </w:rPr>
            </w:pPr>
            <w:r>
              <w:rPr>
                <w:sz w:val="20"/>
              </w:rPr>
              <w:t>0,5</w:t>
            </w:r>
          </w:p>
        </w:tc>
        <w:tc>
          <w:tcPr>
            <w:tcW w:w="992" w:type="dxa"/>
            <w:tcBorders>
              <w:top w:val="nil"/>
              <w:left w:val="nil"/>
              <w:bottom w:val="single" w:sz="4" w:space="0" w:color="auto"/>
              <w:right w:val="single" w:sz="4" w:space="0" w:color="auto"/>
            </w:tcBorders>
            <w:shd w:val="clear" w:color="000000" w:fill="FFFFFF"/>
            <w:vAlign w:val="center"/>
          </w:tcPr>
          <w:p w14:paraId="1888B6C6" w14:textId="5DFE1CA1" w:rsidR="00B55A11" w:rsidRPr="00277986" w:rsidRDefault="00D93CB9" w:rsidP="00B55A11">
            <w:pPr>
              <w:jc w:val="center"/>
              <w:rPr>
                <w:sz w:val="20"/>
                <w:highlight w:val="green"/>
              </w:rPr>
            </w:pPr>
            <w:r>
              <w:rPr>
                <w:sz w:val="20"/>
              </w:rPr>
              <w:t xml:space="preserve">1,28 </w:t>
            </w:r>
          </w:p>
        </w:tc>
        <w:tc>
          <w:tcPr>
            <w:tcW w:w="1460" w:type="dxa"/>
            <w:tcBorders>
              <w:top w:val="single" w:sz="4" w:space="0" w:color="auto"/>
              <w:left w:val="single" w:sz="4" w:space="0" w:color="auto"/>
              <w:bottom w:val="single" w:sz="4" w:space="0" w:color="auto"/>
              <w:right w:val="single" w:sz="4" w:space="0" w:color="auto"/>
            </w:tcBorders>
            <w:vAlign w:val="center"/>
          </w:tcPr>
          <w:p w14:paraId="4321247C" w14:textId="77777777" w:rsidR="00B55A11" w:rsidRPr="00277986" w:rsidRDefault="00B55A11" w:rsidP="00B55A11">
            <w:pPr>
              <w:rPr>
                <w:sz w:val="20"/>
                <w:highlight w:val="green"/>
              </w:rPr>
            </w:pPr>
          </w:p>
        </w:tc>
      </w:tr>
      <w:tr w:rsidR="00277986" w:rsidRPr="00277986" w14:paraId="4D4850B1" w14:textId="77777777" w:rsidTr="00D22A89">
        <w:trPr>
          <w:cantSplit/>
          <w:trHeight w:val="384"/>
          <w:jc w:val="center"/>
        </w:trPr>
        <w:tc>
          <w:tcPr>
            <w:tcW w:w="9776" w:type="dxa"/>
            <w:gridSpan w:val="12"/>
            <w:tcBorders>
              <w:top w:val="single" w:sz="4" w:space="0" w:color="auto"/>
              <w:left w:val="single" w:sz="4" w:space="0" w:color="auto"/>
              <w:bottom w:val="single" w:sz="4" w:space="0" w:color="auto"/>
              <w:right w:val="single" w:sz="4" w:space="0" w:color="auto"/>
            </w:tcBorders>
            <w:vAlign w:val="center"/>
          </w:tcPr>
          <w:p w14:paraId="0F01A5F5" w14:textId="7786BA00" w:rsidR="00277986" w:rsidRPr="00277986" w:rsidRDefault="00277986" w:rsidP="00277986">
            <w:pPr>
              <w:jc w:val="center"/>
              <w:rPr>
                <w:sz w:val="20"/>
                <w:highlight w:val="green"/>
              </w:rPr>
            </w:pPr>
            <w:r w:rsidRPr="00277986">
              <w:rPr>
                <w:sz w:val="20"/>
              </w:rPr>
              <w:t>ИБП</w:t>
            </w:r>
          </w:p>
        </w:tc>
      </w:tr>
      <w:tr w:rsidR="00277986" w:rsidRPr="00277986" w14:paraId="5F1467B4" w14:textId="77777777" w:rsidTr="005B52BD">
        <w:trPr>
          <w:cantSplit/>
          <w:trHeight w:val="384"/>
          <w:jc w:val="center"/>
        </w:trPr>
        <w:tc>
          <w:tcPr>
            <w:tcW w:w="9776" w:type="dxa"/>
            <w:gridSpan w:val="12"/>
            <w:tcBorders>
              <w:top w:val="single" w:sz="4" w:space="0" w:color="auto"/>
              <w:left w:val="single" w:sz="4" w:space="0" w:color="auto"/>
              <w:bottom w:val="single" w:sz="4" w:space="0" w:color="auto"/>
              <w:right w:val="single" w:sz="4" w:space="0" w:color="auto"/>
            </w:tcBorders>
          </w:tcPr>
          <w:p w14:paraId="4CA13253" w14:textId="36C8DDF0" w:rsidR="00277986" w:rsidRPr="00277986" w:rsidRDefault="004779F4" w:rsidP="004779F4">
            <w:pPr>
              <w:ind w:firstLine="720"/>
              <w:rPr>
                <w:sz w:val="20"/>
                <w:highlight w:val="green"/>
              </w:rPr>
            </w:pPr>
            <w:r>
              <w:rPr>
                <w:sz w:val="20"/>
              </w:rPr>
              <w:t xml:space="preserve">                                                              </w:t>
            </w:r>
            <w:r w:rsidR="00277986" w:rsidRPr="00277986">
              <w:rPr>
                <w:sz w:val="20"/>
              </w:rPr>
              <w:t>Панель ПЭСПЗ от ИБП</w:t>
            </w:r>
          </w:p>
        </w:tc>
      </w:tr>
      <w:tr w:rsidR="00277986" w:rsidRPr="00277986" w14:paraId="0BE05C83" w14:textId="77777777" w:rsidTr="00787AE7">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56C64544" w14:textId="77777777" w:rsidR="00277986" w:rsidRPr="00277986" w:rsidRDefault="00277986" w:rsidP="00277986">
            <w:pPr>
              <w:pStyle w:val="afff4"/>
              <w:numPr>
                <w:ilvl w:val="0"/>
                <w:numId w:val="26"/>
              </w:numPr>
              <w:rPr>
                <w:sz w:val="20"/>
                <w:szCs w:val="20"/>
              </w:rPr>
            </w:pPr>
          </w:p>
        </w:tc>
        <w:tc>
          <w:tcPr>
            <w:tcW w:w="1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5C19AC" w14:textId="4B0B254F" w:rsidR="00277986" w:rsidRPr="00277986" w:rsidRDefault="00277986" w:rsidP="00277986">
            <w:pPr>
              <w:rPr>
                <w:sz w:val="20"/>
                <w:highlight w:val="green"/>
              </w:rPr>
            </w:pPr>
            <w:r w:rsidRPr="00277986">
              <w:rPr>
                <w:sz w:val="20"/>
              </w:rPr>
              <w:t>Отсекающий  клапан с электромагнитным дублером К254-АБ-001..К254-АБ-008</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5B519866" w14:textId="465B39D9" w:rsidR="00277986" w:rsidRPr="00277986" w:rsidRDefault="00277986" w:rsidP="00277986">
            <w:pPr>
              <w:jc w:val="center"/>
              <w:rPr>
                <w:sz w:val="20"/>
                <w:highlight w:val="green"/>
              </w:rPr>
            </w:pPr>
            <w:r w:rsidRPr="00277986">
              <w:rPr>
                <w:sz w:val="20"/>
              </w:rPr>
              <w:t>0,</w:t>
            </w:r>
            <w:r w:rsidR="008E1301">
              <w:rPr>
                <w:sz w:val="20"/>
              </w:rPr>
              <w:t>29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45074BE" w14:textId="0BF904FB" w:rsidR="00277986" w:rsidRPr="00277986" w:rsidRDefault="00277986" w:rsidP="00277986">
            <w:pPr>
              <w:jc w:val="center"/>
              <w:rPr>
                <w:sz w:val="20"/>
                <w:highlight w:val="green"/>
              </w:rPr>
            </w:pPr>
            <w:r w:rsidRPr="00277986">
              <w:rPr>
                <w:sz w:val="20"/>
              </w:rPr>
              <w:t>0,92</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D9B883E" w14:textId="31CA9647" w:rsidR="00277986" w:rsidRPr="00277986" w:rsidRDefault="00277986" w:rsidP="00277986">
            <w:pPr>
              <w:jc w:val="center"/>
              <w:rPr>
                <w:sz w:val="20"/>
                <w:highlight w:val="green"/>
              </w:rPr>
            </w:pPr>
            <w:r w:rsidRPr="00277986">
              <w:rPr>
                <w:sz w:val="20"/>
              </w:rPr>
              <w:t>0,43</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2C6AFF4" w14:textId="02934152" w:rsidR="00277986" w:rsidRPr="00277986" w:rsidRDefault="00277986" w:rsidP="00277986">
            <w:pPr>
              <w:jc w:val="center"/>
              <w:rPr>
                <w:sz w:val="20"/>
                <w:highlight w:val="green"/>
              </w:rPr>
            </w:pPr>
            <w:r w:rsidRPr="00277986">
              <w:rPr>
                <w:sz w:val="20"/>
              </w:rPr>
              <w:t>0,02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B59002E" w14:textId="64D9AB4E" w:rsidR="00277986" w:rsidRPr="00277986" w:rsidRDefault="00277986" w:rsidP="00277986">
            <w:pPr>
              <w:jc w:val="center"/>
              <w:rPr>
                <w:sz w:val="20"/>
                <w:highlight w:val="green"/>
              </w:rPr>
            </w:pPr>
            <w:r w:rsidRPr="00277986">
              <w:rPr>
                <w:sz w:val="20"/>
              </w:rPr>
              <w:t>0,</w:t>
            </w:r>
            <w:r w:rsidR="008E1301">
              <w:rPr>
                <w:sz w:val="20"/>
              </w:rPr>
              <w:t>15</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068A4B4" w14:textId="28373253" w:rsidR="00277986" w:rsidRPr="00277986" w:rsidRDefault="00277986" w:rsidP="00277986">
            <w:pPr>
              <w:jc w:val="center"/>
              <w:rPr>
                <w:sz w:val="20"/>
                <w:highlight w:val="green"/>
              </w:rPr>
            </w:pPr>
            <w:r w:rsidRPr="00277986">
              <w:rPr>
                <w:sz w:val="20"/>
              </w:rPr>
              <w:t>0,0</w:t>
            </w:r>
            <w:r w:rsidR="008E1301">
              <w:rPr>
                <w:sz w:val="20"/>
              </w:rPr>
              <w:t>6</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9834584" w14:textId="02B3AEDB" w:rsidR="00277986" w:rsidRPr="00277986" w:rsidRDefault="00277986" w:rsidP="00277986">
            <w:pPr>
              <w:jc w:val="center"/>
              <w:rPr>
                <w:sz w:val="20"/>
                <w:highlight w:val="green"/>
              </w:rPr>
            </w:pPr>
            <w:r w:rsidRPr="00277986">
              <w:rPr>
                <w:sz w:val="20"/>
              </w:rPr>
              <w:t>0,</w:t>
            </w:r>
            <w:r w:rsidR="008E1301">
              <w:rPr>
                <w:sz w:val="20"/>
              </w:rPr>
              <w:t>16</w:t>
            </w:r>
          </w:p>
        </w:tc>
        <w:tc>
          <w:tcPr>
            <w:tcW w:w="1460" w:type="dxa"/>
            <w:tcBorders>
              <w:top w:val="single" w:sz="4" w:space="0" w:color="auto"/>
              <w:left w:val="single" w:sz="4" w:space="0" w:color="auto"/>
              <w:bottom w:val="single" w:sz="4" w:space="0" w:color="auto"/>
              <w:right w:val="single" w:sz="4" w:space="0" w:color="auto"/>
            </w:tcBorders>
            <w:vAlign w:val="center"/>
          </w:tcPr>
          <w:p w14:paraId="35760667" w14:textId="77777777" w:rsidR="00277986" w:rsidRPr="00277986" w:rsidRDefault="00277986" w:rsidP="00277986">
            <w:pPr>
              <w:jc w:val="center"/>
              <w:rPr>
                <w:sz w:val="20"/>
                <w:highlight w:val="green"/>
              </w:rPr>
            </w:pPr>
          </w:p>
        </w:tc>
      </w:tr>
      <w:tr w:rsidR="00277986" w:rsidRPr="00277986" w14:paraId="1A6513BE" w14:textId="77777777" w:rsidTr="003934E3">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59562824"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bottom"/>
          </w:tcPr>
          <w:p w14:paraId="594ECB09" w14:textId="2B6B8C97" w:rsidR="00277986" w:rsidRPr="00277986" w:rsidRDefault="00277986" w:rsidP="00277986">
            <w:pPr>
              <w:rPr>
                <w:sz w:val="20"/>
                <w:highlight w:val="green"/>
              </w:rPr>
            </w:pPr>
            <w:r w:rsidRPr="00277986">
              <w:rPr>
                <w:sz w:val="20"/>
              </w:rPr>
              <w:t>Шкаф пожарной сигнализации КГС</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3ED00FEE" w14:textId="01C186F0" w:rsidR="00277986" w:rsidRPr="00277986" w:rsidRDefault="00277986" w:rsidP="00277986">
            <w:pPr>
              <w:jc w:val="center"/>
              <w:rPr>
                <w:sz w:val="20"/>
                <w:highlight w:val="green"/>
              </w:rPr>
            </w:pPr>
            <w:r w:rsidRPr="00277986">
              <w:rPr>
                <w:sz w:val="20"/>
              </w:rPr>
              <w:t>0,5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EFFFA5F" w14:textId="635CBF7F" w:rsidR="00277986" w:rsidRPr="00277986" w:rsidRDefault="00277986" w:rsidP="00277986">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4D34F157" w14:textId="33C1E5CA" w:rsidR="00277986" w:rsidRPr="00277986" w:rsidRDefault="00277986" w:rsidP="00277986">
            <w:pPr>
              <w:jc w:val="center"/>
              <w:rPr>
                <w:sz w:val="20"/>
                <w:highlight w:val="green"/>
              </w:rPr>
            </w:pPr>
            <w:r w:rsidRPr="00277986">
              <w:rPr>
                <w:sz w:val="20"/>
              </w:rPr>
              <w:t>0,33</w:t>
            </w:r>
          </w:p>
        </w:tc>
        <w:tc>
          <w:tcPr>
            <w:tcW w:w="709" w:type="dxa"/>
            <w:tcBorders>
              <w:top w:val="nil"/>
              <w:left w:val="nil"/>
              <w:bottom w:val="single" w:sz="4" w:space="0" w:color="auto"/>
              <w:right w:val="single" w:sz="4" w:space="0" w:color="auto"/>
            </w:tcBorders>
            <w:shd w:val="clear" w:color="000000" w:fill="FFFFFF"/>
            <w:vAlign w:val="center"/>
          </w:tcPr>
          <w:p w14:paraId="031B86DA" w14:textId="02124A21" w:rsidR="00277986" w:rsidRPr="00277986" w:rsidRDefault="00277986" w:rsidP="00277986">
            <w:pPr>
              <w:jc w:val="center"/>
              <w:rPr>
                <w:sz w:val="20"/>
                <w:highlight w:val="green"/>
              </w:rPr>
            </w:pPr>
            <w:r w:rsidRPr="00277986">
              <w:rPr>
                <w:sz w:val="20"/>
              </w:rPr>
              <w:t>0,50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211106B" w14:textId="13F4E79E" w:rsidR="00277986" w:rsidRPr="00277986" w:rsidRDefault="00277986" w:rsidP="00277986">
            <w:pPr>
              <w:jc w:val="center"/>
              <w:rPr>
                <w:sz w:val="20"/>
                <w:highlight w:val="green"/>
              </w:rPr>
            </w:pPr>
            <w:r w:rsidRPr="00277986">
              <w:rPr>
                <w:sz w:val="20"/>
              </w:rPr>
              <w:t>0,50</w:t>
            </w:r>
          </w:p>
        </w:tc>
        <w:tc>
          <w:tcPr>
            <w:tcW w:w="851" w:type="dxa"/>
            <w:tcBorders>
              <w:top w:val="nil"/>
              <w:left w:val="nil"/>
              <w:bottom w:val="single" w:sz="4" w:space="0" w:color="auto"/>
              <w:right w:val="single" w:sz="4" w:space="0" w:color="auto"/>
            </w:tcBorders>
            <w:shd w:val="clear" w:color="000000" w:fill="FFFFFF"/>
            <w:vAlign w:val="center"/>
          </w:tcPr>
          <w:p w14:paraId="73AFADB0" w14:textId="356656AA" w:rsidR="00277986" w:rsidRPr="00277986" w:rsidRDefault="00277986" w:rsidP="00277986">
            <w:pPr>
              <w:jc w:val="center"/>
              <w:rPr>
                <w:sz w:val="20"/>
                <w:highlight w:val="green"/>
              </w:rPr>
            </w:pPr>
            <w:r w:rsidRPr="00277986">
              <w:rPr>
                <w:sz w:val="20"/>
              </w:rPr>
              <w:t>0,16</w:t>
            </w:r>
          </w:p>
        </w:tc>
        <w:tc>
          <w:tcPr>
            <w:tcW w:w="992" w:type="dxa"/>
            <w:tcBorders>
              <w:top w:val="nil"/>
              <w:left w:val="nil"/>
              <w:bottom w:val="single" w:sz="4" w:space="0" w:color="auto"/>
              <w:right w:val="single" w:sz="4" w:space="0" w:color="auto"/>
            </w:tcBorders>
            <w:shd w:val="clear" w:color="000000" w:fill="FFFFFF"/>
            <w:vAlign w:val="center"/>
          </w:tcPr>
          <w:p w14:paraId="35A74175" w14:textId="32178F6D" w:rsidR="00277986" w:rsidRPr="00277986" w:rsidRDefault="00277986" w:rsidP="00277986">
            <w:pPr>
              <w:jc w:val="center"/>
              <w:rPr>
                <w:sz w:val="20"/>
                <w:highlight w:val="green"/>
              </w:rPr>
            </w:pPr>
            <w:r w:rsidRPr="00277986">
              <w:rPr>
                <w:sz w:val="20"/>
              </w:rPr>
              <w:t>0,53</w:t>
            </w:r>
          </w:p>
        </w:tc>
        <w:tc>
          <w:tcPr>
            <w:tcW w:w="1460" w:type="dxa"/>
            <w:tcBorders>
              <w:top w:val="single" w:sz="4" w:space="0" w:color="auto"/>
              <w:left w:val="single" w:sz="4" w:space="0" w:color="auto"/>
              <w:bottom w:val="single" w:sz="4" w:space="0" w:color="auto"/>
              <w:right w:val="single" w:sz="4" w:space="0" w:color="auto"/>
            </w:tcBorders>
            <w:vAlign w:val="center"/>
          </w:tcPr>
          <w:p w14:paraId="11B9A7BF" w14:textId="77777777" w:rsidR="00277986" w:rsidRPr="00277986" w:rsidRDefault="00277986" w:rsidP="00277986">
            <w:pPr>
              <w:jc w:val="center"/>
              <w:rPr>
                <w:sz w:val="20"/>
                <w:highlight w:val="green"/>
              </w:rPr>
            </w:pPr>
          </w:p>
        </w:tc>
      </w:tr>
      <w:tr w:rsidR="00277986" w:rsidRPr="00277986" w14:paraId="539AC557" w14:textId="77777777" w:rsidTr="00787AE7">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2CDB3E28"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tcPr>
          <w:p w14:paraId="71EC4F3B" w14:textId="57FD4649" w:rsidR="00277986" w:rsidRPr="00277986" w:rsidRDefault="00277986" w:rsidP="00277986">
            <w:pPr>
              <w:rPr>
                <w:sz w:val="20"/>
                <w:highlight w:val="green"/>
              </w:rPr>
            </w:pPr>
            <w:r w:rsidRPr="00277986">
              <w:rPr>
                <w:sz w:val="20"/>
              </w:rPr>
              <w:t>Шкаф локальной пожарной сигнализации</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11A88E4F" w14:textId="78626699" w:rsidR="00277986" w:rsidRPr="00277986" w:rsidRDefault="00277986" w:rsidP="00277986">
            <w:pPr>
              <w:jc w:val="center"/>
              <w:rPr>
                <w:sz w:val="20"/>
                <w:highlight w:val="green"/>
              </w:rPr>
            </w:pPr>
            <w:r w:rsidRPr="00277986">
              <w:rPr>
                <w:sz w:val="20"/>
              </w:rPr>
              <w:t>0,5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683A8E" w14:textId="64434614" w:rsidR="00277986" w:rsidRPr="00277986" w:rsidRDefault="00277986" w:rsidP="00277986">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5B9B027F" w14:textId="69857196" w:rsidR="00277986" w:rsidRPr="00277986" w:rsidRDefault="00277986" w:rsidP="00277986">
            <w:pPr>
              <w:jc w:val="center"/>
              <w:rPr>
                <w:sz w:val="20"/>
                <w:highlight w:val="green"/>
              </w:rPr>
            </w:pPr>
            <w:r w:rsidRPr="00277986">
              <w:rPr>
                <w:sz w:val="20"/>
              </w:rPr>
              <w:t>0,33</w:t>
            </w:r>
          </w:p>
        </w:tc>
        <w:tc>
          <w:tcPr>
            <w:tcW w:w="709" w:type="dxa"/>
            <w:tcBorders>
              <w:top w:val="nil"/>
              <w:left w:val="nil"/>
              <w:bottom w:val="single" w:sz="4" w:space="0" w:color="auto"/>
              <w:right w:val="single" w:sz="4" w:space="0" w:color="auto"/>
            </w:tcBorders>
            <w:shd w:val="clear" w:color="000000" w:fill="FFFFFF"/>
            <w:vAlign w:val="center"/>
          </w:tcPr>
          <w:p w14:paraId="64BBA2B8" w14:textId="68342B04" w:rsidR="00277986" w:rsidRPr="00277986" w:rsidRDefault="00277986" w:rsidP="00277986">
            <w:pPr>
              <w:jc w:val="center"/>
              <w:rPr>
                <w:sz w:val="20"/>
                <w:highlight w:val="green"/>
              </w:rPr>
            </w:pPr>
            <w:r w:rsidRPr="00277986">
              <w:rPr>
                <w:sz w:val="20"/>
              </w:rPr>
              <w:t>0,50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D5E4BDB" w14:textId="4CE61001" w:rsidR="00277986" w:rsidRPr="00277986" w:rsidRDefault="00277986" w:rsidP="00277986">
            <w:pPr>
              <w:jc w:val="center"/>
              <w:rPr>
                <w:sz w:val="20"/>
                <w:highlight w:val="green"/>
              </w:rPr>
            </w:pPr>
            <w:r w:rsidRPr="00277986">
              <w:rPr>
                <w:sz w:val="20"/>
              </w:rPr>
              <w:t>0,50</w:t>
            </w:r>
          </w:p>
        </w:tc>
        <w:tc>
          <w:tcPr>
            <w:tcW w:w="851" w:type="dxa"/>
            <w:tcBorders>
              <w:top w:val="nil"/>
              <w:left w:val="nil"/>
              <w:bottom w:val="single" w:sz="4" w:space="0" w:color="auto"/>
              <w:right w:val="single" w:sz="4" w:space="0" w:color="auto"/>
            </w:tcBorders>
            <w:shd w:val="clear" w:color="000000" w:fill="FFFFFF"/>
            <w:vAlign w:val="center"/>
          </w:tcPr>
          <w:p w14:paraId="7590D052" w14:textId="3100D42D" w:rsidR="00277986" w:rsidRPr="00277986" w:rsidRDefault="00277986" w:rsidP="00277986">
            <w:pPr>
              <w:jc w:val="center"/>
              <w:rPr>
                <w:sz w:val="20"/>
                <w:highlight w:val="green"/>
              </w:rPr>
            </w:pPr>
            <w:r w:rsidRPr="00277986">
              <w:rPr>
                <w:sz w:val="20"/>
              </w:rPr>
              <w:t>0,16</w:t>
            </w:r>
          </w:p>
        </w:tc>
        <w:tc>
          <w:tcPr>
            <w:tcW w:w="992" w:type="dxa"/>
            <w:tcBorders>
              <w:top w:val="nil"/>
              <w:left w:val="nil"/>
              <w:bottom w:val="single" w:sz="4" w:space="0" w:color="auto"/>
              <w:right w:val="single" w:sz="4" w:space="0" w:color="auto"/>
            </w:tcBorders>
            <w:shd w:val="clear" w:color="000000" w:fill="FFFFFF"/>
            <w:vAlign w:val="center"/>
          </w:tcPr>
          <w:p w14:paraId="4F94C9BB" w14:textId="07D885B6" w:rsidR="00277986" w:rsidRPr="00277986" w:rsidRDefault="00277986" w:rsidP="00277986">
            <w:pPr>
              <w:jc w:val="center"/>
              <w:rPr>
                <w:sz w:val="20"/>
                <w:highlight w:val="green"/>
              </w:rPr>
            </w:pPr>
            <w:r w:rsidRPr="00277986">
              <w:rPr>
                <w:sz w:val="20"/>
              </w:rPr>
              <w:t>0,53</w:t>
            </w:r>
          </w:p>
        </w:tc>
        <w:tc>
          <w:tcPr>
            <w:tcW w:w="1460" w:type="dxa"/>
            <w:tcBorders>
              <w:top w:val="single" w:sz="4" w:space="0" w:color="auto"/>
              <w:left w:val="single" w:sz="4" w:space="0" w:color="auto"/>
              <w:bottom w:val="single" w:sz="4" w:space="0" w:color="auto"/>
              <w:right w:val="single" w:sz="4" w:space="0" w:color="auto"/>
            </w:tcBorders>
            <w:vAlign w:val="center"/>
          </w:tcPr>
          <w:p w14:paraId="577C38C5" w14:textId="77777777" w:rsidR="00277986" w:rsidRPr="00277986" w:rsidRDefault="00277986" w:rsidP="00277986">
            <w:pPr>
              <w:jc w:val="center"/>
              <w:rPr>
                <w:sz w:val="20"/>
                <w:highlight w:val="green"/>
              </w:rPr>
            </w:pPr>
          </w:p>
        </w:tc>
      </w:tr>
      <w:tr w:rsidR="00277986" w:rsidRPr="00277986" w14:paraId="6C620F3B" w14:textId="77777777" w:rsidTr="003934E3">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3EEEAD13"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6572916F" w14:textId="2A7E38A9" w:rsidR="00277986" w:rsidRPr="00277986" w:rsidRDefault="00277986" w:rsidP="00277986">
            <w:pPr>
              <w:rPr>
                <w:sz w:val="20"/>
                <w:highlight w:val="green"/>
              </w:rPr>
            </w:pPr>
            <w:r w:rsidRPr="00277986">
              <w:rPr>
                <w:sz w:val="20"/>
              </w:rPr>
              <w:t>Освещение аварийное</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77423FDD" w14:textId="7206EB60" w:rsidR="00277986" w:rsidRPr="00277986" w:rsidRDefault="00277986" w:rsidP="00277986">
            <w:pPr>
              <w:jc w:val="center"/>
              <w:rPr>
                <w:sz w:val="20"/>
                <w:highlight w:val="green"/>
              </w:rPr>
            </w:pPr>
            <w:r w:rsidRPr="00277986">
              <w:rPr>
                <w:sz w:val="20"/>
              </w:rPr>
              <w:t>0,04</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398FABE" w14:textId="59F7DF71" w:rsidR="00277986" w:rsidRPr="00277986" w:rsidRDefault="00277986" w:rsidP="00277986">
            <w:pPr>
              <w:jc w:val="center"/>
              <w:rPr>
                <w:sz w:val="20"/>
                <w:highlight w:val="green"/>
              </w:rPr>
            </w:pPr>
            <w:r w:rsidRPr="00277986">
              <w:rPr>
                <w:sz w:val="20"/>
              </w:rPr>
              <w:t>0,92</w:t>
            </w:r>
          </w:p>
        </w:tc>
        <w:tc>
          <w:tcPr>
            <w:tcW w:w="709" w:type="dxa"/>
            <w:tcBorders>
              <w:top w:val="nil"/>
              <w:left w:val="nil"/>
              <w:bottom w:val="single" w:sz="4" w:space="0" w:color="auto"/>
              <w:right w:val="single" w:sz="4" w:space="0" w:color="auto"/>
            </w:tcBorders>
            <w:shd w:val="clear" w:color="000000" w:fill="FFFFFF"/>
            <w:vAlign w:val="center"/>
          </w:tcPr>
          <w:p w14:paraId="5ED835CB" w14:textId="63F1E702" w:rsidR="00277986" w:rsidRPr="00277986" w:rsidRDefault="00277986" w:rsidP="00277986">
            <w:pPr>
              <w:jc w:val="center"/>
              <w:rPr>
                <w:sz w:val="20"/>
                <w:highlight w:val="green"/>
              </w:rPr>
            </w:pPr>
            <w:r w:rsidRPr="00277986">
              <w:rPr>
                <w:sz w:val="20"/>
              </w:rPr>
              <w:t>0,43</w:t>
            </w:r>
          </w:p>
        </w:tc>
        <w:tc>
          <w:tcPr>
            <w:tcW w:w="709" w:type="dxa"/>
            <w:tcBorders>
              <w:top w:val="nil"/>
              <w:left w:val="nil"/>
              <w:bottom w:val="single" w:sz="4" w:space="0" w:color="auto"/>
              <w:right w:val="single" w:sz="4" w:space="0" w:color="auto"/>
            </w:tcBorders>
            <w:shd w:val="clear" w:color="000000" w:fill="FFFFFF"/>
            <w:vAlign w:val="center"/>
          </w:tcPr>
          <w:p w14:paraId="2794A6BB" w14:textId="4F2E7502" w:rsidR="00277986" w:rsidRPr="00277986" w:rsidRDefault="00277986" w:rsidP="00277986">
            <w:pPr>
              <w:jc w:val="center"/>
              <w:rPr>
                <w:sz w:val="20"/>
                <w:highlight w:val="green"/>
              </w:rPr>
            </w:pPr>
            <w:r w:rsidRPr="00277986">
              <w:rPr>
                <w:sz w:val="20"/>
              </w:rPr>
              <w:t>0,04</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CCD22B0" w14:textId="188E55E9" w:rsidR="00277986" w:rsidRPr="00277986" w:rsidRDefault="00277986" w:rsidP="00277986">
            <w:pPr>
              <w:jc w:val="center"/>
              <w:rPr>
                <w:sz w:val="20"/>
                <w:highlight w:val="green"/>
              </w:rPr>
            </w:pPr>
            <w:r w:rsidRPr="00277986">
              <w:rPr>
                <w:sz w:val="20"/>
              </w:rPr>
              <w:t>0,04</w:t>
            </w:r>
          </w:p>
        </w:tc>
        <w:tc>
          <w:tcPr>
            <w:tcW w:w="851" w:type="dxa"/>
            <w:tcBorders>
              <w:top w:val="nil"/>
              <w:left w:val="nil"/>
              <w:bottom w:val="single" w:sz="4" w:space="0" w:color="auto"/>
              <w:right w:val="single" w:sz="4" w:space="0" w:color="auto"/>
            </w:tcBorders>
            <w:shd w:val="clear" w:color="000000" w:fill="FFFFFF"/>
            <w:vAlign w:val="center"/>
          </w:tcPr>
          <w:p w14:paraId="34B869BE" w14:textId="2782875D" w:rsidR="00277986" w:rsidRPr="00277986" w:rsidRDefault="00277986" w:rsidP="00277986">
            <w:pPr>
              <w:jc w:val="center"/>
              <w:rPr>
                <w:sz w:val="20"/>
                <w:highlight w:val="green"/>
              </w:rPr>
            </w:pPr>
            <w:r w:rsidRPr="00277986">
              <w:rPr>
                <w:sz w:val="20"/>
              </w:rPr>
              <w:t>0,02</w:t>
            </w:r>
          </w:p>
        </w:tc>
        <w:tc>
          <w:tcPr>
            <w:tcW w:w="992" w:type="dxa"/>
            <w:tcBorders>
              <w:top w:val="nil"/>
              <w:left w:val="nil"/>
              <w:bottom w:val="single" w:sz="4" w:space="0" w:color="auto"/>
              <w:right w:val="single" w:sz="4" w:space="0" w:color="auto"/>
            </w:tcBorders>
            <w:shd w:val="clear" w:color="000000" w:fill="FFFFFF"/>
            <w:vAlign w:val="center"/>
          </w:tcPr>
          <w:p w14:paraId="21BD7385" w14:textId="558FCBB5" w:rsidR="00277986" w:rsidRPr="00277986" w:rsidRDefault="00277986" w:rsidP="00277986">
            <w:pPr>
              <w:jc w:val="center"/>
              <w:rPr>
                <w:sz w:val="20"/>
                <w:highlight w:val="green"/>
              </w:rPr>
            </w:pPr>
            <w:r w:rsidRPr="00277986">
              <w:rPr>
                <w:sz w:val="20"/>
              </w:rPr>
              <w:t>0,04</w:t>
            </w:r>
          </w:p>
        </w:tc>
        <w:tc>
          <w:tcPr>
            <w:tcW w:w="1460" w:type="dxa"/>
            <w:tcBorders>
              <w:top w:val="single" w:sz="4" w:space="0" w:color="auto"/>
              <w:left w:val="single" w:sz="4" w:space="0" w:color="auto"/>
              <w:bottom w:val="single" w:sz="4" w:space="0" w:color="auto"/>
              <w:right w:val="single" w:sz="4" w:space="0" w:color="auto"/>
            </w:tcBorders>
            <w:vAlign w:val="center"/>
          </w:tcPr>
          <w:p w14:paraId="7804D4BB" w14:textId="77777777" w:rsidR="00277986" w:rsidRPr="00277986" w:rsidRDefault="00277986" w:rsidP="00277986">
            <w:pPr>
              <w:jc w:val="center"/>
              <w:rPr>
                <w:sz w:val="20"/>
                <w:highlight w:val="green"/>
              </w:rPr>
            </w:pPr>
          </w:p>
        </w:tc>
      </w:tr>
      <w:tr w:rsidR="00277986" w:rsidRPr="00277986" w14:paraId="1090B5F8" w14:textId="77777777" w:rsidTr="003934E3">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26898713"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050FBC66" w14:textId="47507294" w:rsidR="00277986" w:rsidRPr="00277986" w:rsidRDefault="00277986" w:rsidP="00277986">
            <w:pPr>
              <w:rPr>
                <w:sz w:val="20"/>
                <w:highlight w:val="green"/>
              </w:rPr>
            </w:pPr>
            <w:r w:rsidRPr="00277986">
              <w:rPr>
                <w:sz w:val="20"/>
              </w:rPr>
              <w:t>Кран шаровой фланцевый с электроприводом К254-XV-002 с учетом обогрева</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47BB3606" w14:textId="28AEE5A6" w:rsidR="00277986" w:rsidRPr="00277986" w:rsidRDefault="00277986" w:rsidP="00277986">
            <w:pPr>
              <w:jc w:val="center"/>
              <w:rPr>
                <w:sz w:val="20"/>
                <w:highlight w:val="green"/>
              </w:rPr>
            </w:pPr>
            <w:r w:rsidRPr="00277986">
              <w:rPr>
                <w:sz w:val="20"/>
              </w:rPr>
              <w:t>1,</w:t>
            </w:r>
            <w:r w:rsidR="008E1301">
              <w:rPr>
                <w:sz w:val="20"/>
              </w:rPr>
              <w:t>06</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4145B05" w14:textId="2445E469" w:rsidR="00277986" w:rsidRPr="00277986" w:rsidRDefault="00277986" w:rsidP="00277986">
            <w:pPr>
              <w:jc w:val="center"/>
              <w:rPr>
                <w:sz w:val="20"/>
                <w:highlight w:val="green"/>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4BF4BCA9" w14:textId="61F824F3" w:rsidR="00277986" w:rsidRPr="00277986" w:rsidRDefault="00277986" w:rsidP="00277986">
            <w:pPr>
              <w:jc w:val="center"/>
              <w:rPr>
                <w:sz w:val="20"/>
                <w:highlight w:val="green"/>
              </w:rPr>
            </w:pPr>
            <w:r w:rsidRPr="00277986">
              <w:rPr>
                <w:sz w:val="20"/>
              </w:rPr>
              <w:t>0,33</w:t>
            </w:r>
          </w:p>
        </w:tc>
        <w:tc>
          <w:tcPr>
            <w:tcW w:w="709" w:type="dxa"/>
            <w:tcBorders>
              <w:top w:val="nil"/>
              <w:left w:val="nil"/>
              <w:bottom w:val="single" w:sz="4" w:space="0" w:color="auto"/>
              <w:right w:val="single" w:sz="4" w:space="0" w:color="auto"/>
            </w:tcBorders>
            <w:shd w:val="clear" w:color="000000" w:fill="FFFFFF"/>
            <w:vAlign w:val="center"/>
          </w:tcPr>
          <w:p w14:paraId="06F68454" w14:textId="4BAA2CB1" w:rsidR="00277986" w:rsidRPr="00277986" w:rsidRDefault="00277986" w:rsidP="00277986">
            <w:pPr>
              <w:jc w:val="center"/>
              <w:rPr>
                <w:sz w:val="20"/>
                <w:highlight w:val="green"/>
              </w:rPr>
            </w:pPr>
            <w:r w:rsidRPr="00277986">
              <w:rPr>
                <w:sz w:val="20"/>
              </w:rPr>
              <w:t>1,16</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A3F3154" w14:textId="32414E09" w:rsidR="00277986" w:rsidRPr="00277986" w:rsidRDefault="008E1301" w:rsidP="00277986">
            <w:pPr>
              <w:jc w:val="center"/>
              <w:rPr>
                <w:sz w:val="20"/>
                <w:highlight w:val="green"/>
              </w:rPr>
            </w:pPr>
            <w:r>
              <w:rPr>
                <w:sz w:val="20"/>
              </w:rPr>
              <w:t>0,74</w:t>
            </w:r>
          </w:p>
        </w:tc>
        <w:tc>
          <w:tcPr>
            <w:tcW w:w="851" w:type="dxa"/>
            <w:tcBorders>
              <w:top w:val="nil"/>
              <w:left w:val="nil"/>
              <w:bottom w:val="single" w:sz="4" w:space="0" w:color="auto"/>
              <w:right w:val="single" w:sz="4" w:space="0" w:color="auto"/>
            </w:tcBorders>
            <w:shd w:val="clear" w:color="000000" w:fill="FFFFFF"/>
            <w:vAlign w:val="center"/>
          </w:tcPr>
          <w:p w14:paraId="255440CE" w14:textId="70A4EEC6" w:rsidR="00277986" w:rsidRPr="00277986" w:rsidRDefault="00277986" w:rsidP="00277986">
            <w:pPr>
              <w:jc w:val="center"/>
              <w:rPr>
                <w:sz w:val="20"/>
                <w:highlight w:val="green"/>
              </w:rPr>
            </w:pPr>
            <w:r w:rsidRPr="00277986">
              <w:rPr>
                <w:sz w:val="20"/>
              </w:rPr>
              <w:t>0,</w:t>
            </w:r>
            <w:r w:rsidR="008E1301">
              <w:rPr>
                <w:sz w:val="20"/>
              </w:rPr>
              <w:t>24</w:t>
            </w:r>
          </w:p>
        </w:tc>
        <w:tc>
          <w:tcPr>
            <w:tcW w:w="992" w:type="dxa"/>
            <w:tcBorders>
              <w:top w:val="nil"/>
              <w:left w:val="nil"/>
              <w:bottom w:val="single" w:sz="4" w:space="0" w:color="auto"/>
              <w:right w:val="single" w:sz="4" w:space="0" w:color="auto"/>
            </w:tcBorders>
            <w:shd w:val="clear" w:color="000000" w:fill="FFFFFF"/>
            <w:vAlign w:val="center"/>
          </w:tcPr>
          <w:p w14:paraId="2C46D7C8" w14:textId="2031B1CF" w:rsidR="00277986" w:rsidRPr="00277986" w:rsidRDefault="008E1301" w:rsidP="00277986">
            <w:pPr>
              <w:jc w:val="center"/>
              <w:rPr>
                <w:sz w:val="20"/>
                <w:highlight w:val="green"/>
              </w:rPr>
            </w:pPr>
            <w:r>
              <w:rPr>
                <w:sz w:val="20"/>
              </w:rPr>
              <w:t>0,78</w:t>
            </w:r>
          </w:p>
        </w:tc>
        <w:tc>
          <w:tcPr>
            <w:tcW w:w="1460" w:type="dxa"/>
            <w:tcBorders>
              <w:top w:val="single" w:sz="4" w:space="0" w:color="auto"/>
              <w:left w:val="single" w:sz="4" w:space="0" w:color="auto"/>
              <w:bottom w:val="single" w:sz="4" w:space="0" w:color="auto"/>
              <w:right w:val="single" w:sz="4" w:space="0" w:color="auto"/>
            </w:tcBorders>
            <w:vAlign w:val="center"/>
          </w:tcPr>
          <w:p w14:paraId="4E78EFB4" w14:textId="77777777" w:rsidR="00277986" w:rsidRPr="00277986" w:rsidRDefault="00277986" w:rsidP="00277986">
            <w:pPr>
              <w:jc w:val="center"/>
              <w:rPr>
                <w:sz w:val="20"/>
                <w:highlight w:val="green"/>
              </w:rPr>
            </w:pPr>
          </w:p>
        </w:tc>
      </w:tr>
      <w:tr w:rsidR="00277986" w:rsidRPr="00277986" w14:paraId="6101BB3D" w14:textId="77777777" w:rsidTr="00D6037B">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42256D6E"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30E3FA31" w14:textId="744860AB" w:rsidR="00277986" w:rsidRPr="00277986" w:rsidRDefault="00277986" w:rsidP="00277986">
            <w:pPr>
              <w:rPr>
                <w:sz w:val="20"/>
                <w:highlight w:val="green"/>
              </w:rPr>
            </w:pPr>
            <w:r w:rsidRPr="00277986">
              <w:rPr>
                <w:sz w:val="20"/>
              </w:rPr>
              <w:t>Кран шаровой фланцевый с электроприводом К254-XV-003 с учетом обогрева</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3501EC7D" w14:textId="7A6364E0" w:rsidR="00277986" w:rsidRPr="00277986" w:rsidRDefault="00277986" w:rsidP="00277986">
            <w:pPr>
              <w:jc w:val="center"/>
              <w:rPr>
                <w:sz w:val="20"/>
                <w:highlight w:val="green"/>
              </w:rPr>
            </w:pPr>
            <w:r w:rsidRPr="00277986">
              <w:rPr>
                <w:sz w:val="20"/>
              </w:rPr>
              <w:t>0,325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5DA4437" w14:textId="5A8165CE" w:rsidR="00277986" w:rsidRPr="00277986" w:rsidRDefault="00277986" w:rsidP="00277986">
            <w:pPr>
              <w:jc w:val="center"/>
              <w:rPr>
                <w:sz w:val="20"/>
                <w:highlight w:val="green"/>
              </w:rPr>
            </w:pPr>
            <w:r w:rsidRPr="00277986">
              <w:rPr>
                <w:sz w:val="20"/>
              </w:rPr>
              <w:t>0,92</w:t>
            </w:r>
          </w:p>
        </w:tc>
        <w:tc>
          <w:tcPr>
            <w:tcW w:w="709" w:type="dxa"/>
            <w:tcBorders>
              <w:top w:val="nil"/>
              <w:left w:val="nil"/>
              <w:bottom w:val="single" w:sz="4" w:space="0" w:color="auto"/>
              <w:right w:val="single" w:sz="4" w:space="0" w:color="auto"/>
            </w:tcBorders>
            <w:shd w:val="clear" w:color="000000" w:fill="FFFFFF"/>
            <w:vAlign w:val="center"/>
          </w:tcPr>
          <w:p w14:paraId="4177AC6D" w14:textId="312B7211" w:rsidR="00277986" w:rsidRPr="00277986" w:rsidRDefault="00277986" w:rsidP="00277986">
            <w:pPr>
              <w:jc w:val="center"/>
              <w:rPr>
                <w:sz w:val="20"/>
                <w:highlight w:val="green"/>
              </w:rPr>
            </w:pPr>
            <w:r w:rsidRPr="00277986">
              <w:rPr>
                <w:sz w:val="20"/>
              </w:rPr>
              <w:t>0,43</w:t>
            </w:r>
          </w:p>
        </w:tc>
        <w:tc>
          <w:tcPr>
            <w:tcW w:w="709" w:type="dxa"/>
            <w:tcBorders>
              <w:top w:val="nil"/>
              <w:left w:val="nil"/>
              <w:bottom w:val="single" w:sz="4" w:space="0" w:color="auto"/>
              <w:right w:val="single" w:sz="4" w:space="0" w:color="auto"/>
            </w:tcBorders>
            <w:shd w:val="clear" w:color="000000" w:fill="FFFFFF"/>
            <w:vAlign w:val="center"/>
          </w:tcPr>
          <w:p w14:paraId="271E9F26" w14:textId="6AC3D508" w:rsidR="00277986" w:rsidRPr="00277986" w:rsidRDefault="00277986" w:rsidP="00277986">
            <w:pPr>
              <w:jc w:val="center"/>
              <w:rPr>
                <w:sz w:val="20"/>
                <w:highlight w:val="green"/>
              </w:rPr>
            </w:pPr>
            <w:r w:rsidRPr="00277986">
              <w:rPr>
                <w:sz w:val="20"/>
              </w:rPr>
              <w:t>0,23</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CCC4E91" w14:textId="2889286A" w:rsidR="00277986" w:rsidRPr="00277986" w:rsidRDefault="00277986" w:rsidP="00277986">
            <w:pPr>
              <w:jc w:val="center"/>
              <w:rPr>
                <w:sz w:val="20"/>
                <w:highlight w:val="green"/>
              </w:rPr>
            </w:pPr>
            <w:r w:rsidRPr="00277986">
              <w:rPr>
                <w:sz w:val="20"/>
              </w:rPr>
              <w:t>0,23</w:t>
            </w:r>
          </w:p>
        </w:tc>
        <w:tc>
          <w:tcPr>
            <w:tcW w:w="851" w:type="dxa"/>
            <w:tcBorders>
              <w:top w:val="nil"/>
              <w:left w:val="nil"/>
              <w:bottom w:val="single" w:sz="4" w:space="0" w:color="auto"/>
              <w:right w:val="single" w:sz="4" w:space="0" w:color="auto"/>
            </w:tcBorders>
            <w:shd w:val="clear" w:color="000000" w:fill="FFFFFF"/>
            <w:vAlign w:val="center"/>
          </w:tcPr>
          <w:p w14:paraId="24EF01BF" w14:textId="30E03344" w:rsidR="00277986" w:rsidRPr="00277986" w:rsidRDefault="00277986" w:rsidP="00277986">
            <w:pPr>
              <w:jc w:val="center"/>
              <w:rPr>
                <w:sz w:val="20"/>
                <w:highlight w:val="green"/>
              </w:rPr>
            </w:pPr>
            <w:r w:rsidRPr="00277986">
              <w:rPr>
                <w:sz w:val="20"/>
              </w:rPr>
              <w:t>0,10</w:t>
            </w:r>
          </w:p>
        </w:tc>
        <w:tc>
          <w:tcPr>
            <w:tcW w:w="992" w:type="dxa"/>
            <w:tcBorders>
              <w:top w:val="nil"/>
              <w:left w:val="nil"/>
              <w:bottom w:val="single" w:sz="4" w:space="0" w:color="auto"/>
              <w:right w:val="single" w:sz="4" w:space="0" w:color="auto"/>
            </w:tcBorders>
            <w:shd w:val="clear" w:color="000000" w:fill="FFFFFF"/>
            <w:vAlign w:val="center"/>
          </w:tcPr>
          <w:p w14:paraId="0022B38A" w14:textId="241B797E" w:rsidR="00277986" w:rsidRPr="00277986" w:rsidRDefault="00277986" w:rsidP="00277986">
            <w:pPr>
              <w:jc w:val="center"/>
              <w:rPr>
                <w:sz w:val="20"/>
                <w:highlight w:val="green"/>
              </w:rPr>
            </w:pPr>
            <w:r w:rsidRPr="00277986">
              <w:rPr>
                <w:sz w:val="20"/>
              </w:rPr>
              <w:t>0,25</w:t>
            </w:r>
          </w:p>
        </w:tc>
        <w:tc>
          <w:tcPr>
            <w:tcW w:w="1460" w:type="dxa"/>
            <w:tcBorders>
              <w:top w:val="single" w:sz="4" w:space="0" w:color="auto"/>
              <w:left w:val="single" w:sz="4" w:space="0" w:color="auto"/>
              <w:bottom w:val="single" w:sz="4" w:space="0" w:color="auto"/>
              <w:right w:val="single" w:sz="4" w:space="0" w:color="auto"/>
            </w:tcBorders>
            <w:vAlign w:val="center"/>
          </w:tcPr>
          <w:p w14:paraId="2F440F0A" w14:textId="77777777" w:rsidR="00277986" w:rsidRPr="00277986" w:rsidRDefault="00277986" w:rsidP="00277986">
            <w:pPr>
              <w:jc w:val="center"/>
              <w:rPr>
                <w:sz w:val="20"/>
                <w:highlight w:val="green"/>
              </w:rPr>
            </w:pPr>
          </w:p>
        </w:tc>
      </w:tr>
      <w:tr w:rsidR="00277986" w:rsidRPr="00277986" w14:paraId="48FF3FD3" w14:textId="77777777" w:rsidTr="00D6037B">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0E696EFA" w14:textId="77777777" w:rsidR="00277986" w:rsidRPr="00277986" w:rsidRDefault="00277986" w:rsidP="00277986">
            <w:pPr>
              <w:pStyle w:val="afff4"/>
              <w:numPr>
                <w:ilvl w:val="0"/>
                <w:numId w:val="26"/>
              </w:numPr>
              <w:rPr>
                <w:sz w:val="20"/>
                <w:szCs w:val="20"/>
              </w:rPr>
            </w:pPr>
          </w:p>
        </w:tc>
        <w:tc>
          <w:tcPr>
            <w:tcW w:w="1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D31E0B" w14:textId="47ADEB3F" w:rsidR="00277986" w:rsidRPr="00277986" w:rsidRDefault="00277986" w:rsidP="00277986">
            <w:pPr>
              <w:rPr>
                <w:sz w:val="20"/>
              </w:rPr>
            </w:pPr>
            <w:r w:rsidRPr="00277986">
              <w:rPr>
                <w:b/>
                <w:bCs/>
                <w:sz w:val="20"/>
              </w:rPr>
              <w:t>Итого РУНН 0,4кВ</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2734992A" w14:textId="3031DACC" w:rsidR="00277986" w:rsidRPr="00277986" w:rsidRDefault="008E1301" w:rsidP="00277986">
            <w:pPr>
              <w:jc w:val="center"/>
              <w:rPr>
                <w:b/>
                <w:bCs/>
                <w:sz w:val="20"/>
              </w:rPr>
            </w:pPr>
            <w:r>
              <w:rPr>
                <w:sz w:val="20"/>
              </w:rPr>
              <w:t>112,18</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E49BD4" w14:textId="75D09275" w:rsidR="00277986" w:rsidRPr="00277986" w:rsidRDefault="00277986" w:rsidP="00277986">
            <w:pPr>
              <w:jc w:val="center"/>
              <w:rPr>
                <w:b/>
                <w:bCs/>
                <w:sz w:val="20"/>
              </w:rPr>
            </w:pPr>
            <w:r w:rsidRPr="00277986">
              <w:rPr>
                <w:sz w:val="20"/>
              </w:rPr>
              <w:t>0,95</w:t>
            </w:r>
          </w:p>
        </w:tc>
        <w:tc>
          <w:tcPr>
            <w:tcW w:w="709" w:type="dxa"/>
            <w:tcBorders>
              <w:top w:val="nil"/>
              <w:left w:val="nil"/>
              <w:bottom w:val="single" w:sz="4" w:space="0" w:color="auto"/>
              <w:right w:val="single" w:sz="4" w:space="0" w:color="auto"/>
            </w:tcBorders>
            <w:shd w:val="clear" w:color="000000" w:fill="FFFFFF"/>
            <w:vAlign w:val="center"/>
          </w:tcPr>
          <w:p w14:paraId="083AD701" w14:textId="5D8F8AB0" w:rsidR="00277986" w:rsidRPr="00277986" w:rsidRDefault="00277986" w:rsidP="00277986">
            <w:pPr>
              <w:jc w:val="center"/>
              <w:rPr>
                <w:b/>
                <w:bCs/>
                <w:sz w:val="20"/>
              </w:rPr>
            </w:pPr>
            <w:r w:rsidRPr="00277986">
              <w:rPr>
                <w:sz w:val="20"/>
              </w:rPr>
              <w:t>0,34</w:t>
            </w:r>
          </w:p>
        </w:tc>
        <w:tc>
          <w:tcPr>
            <w:tcW w:w="709" w:type="dxa"/>
            <w:tcBorders>
              <w:top w:val="nil"/>
              <w:left w:val="nil"/>
              <w:bottom w:val="single" w:sz="4" w:space="0" w:color="auto"/>
              <w:right w:val="single" w:sz="4" w:space="0" w:color="auto"/>
            </w:tcBorders>
            <w:shd w:val="clear" w:color="000000" w:fill="FFFFFF"/>
            <w:vAlign w:val="center"/>
          </w:tcPr>
          <w:p w14:paraId="545703AD" w14:textId="66C86943" w:rsidR="00277986" w:rsidRPr="00277986" w:rsidRDefault="00277986" w:rsidP="00277986">
            <w:pPr>
              <w:jc w:val="center"/>
              <w:rPr>
                <w:b/>
                <w:bCs/>
                <w:sz w:val="20"/>
              </w:rPr>
            </w:pPr>
            <w:r w:rsidRPr="00277986">
              <w:rPr>
                <w:sz w:val="20"/>
              </w:rPr>
              <w:t>75,17</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934D42C" w14:textId="22167A1C" w:rsidR="00277986" w:rsidRPr="00277986" w:rsidRDefault="008E1301" w:rsidP="00277986">
            <w:pPr>
              <w:jc w:val="center"/>
              <w:rPr>
                <w:b/>
                <w:bCs/>
                <w:sz w:val="20"/>
              </w:rPr>
            </w:pPr>
            <w:r>
              <w:rPr>
                <w:sz w:val="20"/>
              </w:rPr>
              <w:t>75,82</w:t>
            </w:r>
          </w:p>
        </w:tc>
        <w:tc>
          <w:tcPr>
            <w:tcW w:w="851" w:type="dxa"/>
            <w:tcBorders>
              <w:top w:val="nil"/>
              <w:left w:val="nil"/>
              <w:bottom w:val="single" w:sz="4" w:space="0" w:color="auto"/>
              <w:right w:val="single" w:sz="4" w:space="0" w:color="auto"/>
            </w:tcBorders>
            <w:shd w:val="clear" w:color="000000" w:fill="FFFFFF"/>
            <w:vAlign w:val="center"/>
          </w:tcPr>
          <w:p w14:paraId="6ABC6B08" w14:textId="63E61495" w:rsidR="00277986" w:rsidRPr="00277986" w:rsidRDefault="008E1301" w:rsidP="00277986">
            <w:pPr>
              <w:jc w:val="center"/>
              <w:rPr>
                <w:b/>
                <w:bCs/>
                <w:sz w:val="20"/>
              </w:rPr>
            </w:pPr>
            <w:r>
              <w:rPr>
                <w:sz w:val="20"/>
              </w:rPr>
              <w:t>25,91</w:t>
            </w:r>
          </w:p>
        </w:tc>
        <w:tc>
          <w:tcPr>
            <w:tcW w:w="992" w:type="dxa"/>
            <w:tcBorders>
              <w:top w:val="nil"/>
              <w:left w:val="nil"/>
              <w:bottom w:val="single" w:sz="4" w:space="0" w:color="auto"/>
              <w:right w:val="single" w:sz="4" w:space="0" w:color="auto"/>
            </w:tcBorders>
            <w:shd w:val="clear" w:color="000000" w:fill="FFFFFF"/>
            <w:vAlign w:val="center"/>
          </w:tcPr>
          <w:p w14:paraId="596303F2" w14:textId="0B9ECD65" w:rsidR="00277986" w:rsidRPr="00277986" w:rsidRDefault="008E1301" w:rsidP="00277986">
            <w:pPr>
              <w:jc w:val="center"/>
              <w:rPr>
                <w:b/>
                <w:bCs/>
                <w:sz w:val="20"/>
              </w:rPr>
            </w:pPr>
            <w:r>
              <w:rPr>
                <w:sz w:val="20"/>
              </w:rPr>
              <w:t>80,12</w:t>
            </w:r>
          </w:p>
        </w:tc>
        <w:tc>
          <w:tcPr>
            <w:tcW w:w="1460" w:type="dxa"/>
            <w:tcBorders>
              <w:top w:val="single" w:sz="4" w:space="0" w:color="auto"/>
              <w:left w:val="single" w:sz="4" w:space="0" w:color="auto"/>
              <w:bottom w:val="single" w:sz="4" w:space="0" w:color="auto"/>
              <w:right w:val="single" w:sz="4" w:space="0" w:color="auto"/>
            </w:tcBorders>
            <w:vAlign w:val="center"/>
          </w:tcPr>
          <w:p w14:paraId="4DE44386" w14:textId="77777777" w:rsidR="00277986" w:rsidRPr="00277986" w:rsidRDefault="00277986" w:rsidP="00277986">
            <w:pPr>
              <w:jc w:val="center"/>
              <w:rPr>
                <w:sz w:val="20"/>
              </w:rPr>
            </w:pPr>
          </w:p>
        </w:tc>
      </w:tr>
      <w:tr w:rsidR="00277986" w:rsidRPr="00277986" w14:paraId="3A212942" w14:textId="77777777" w:rsidTr="00D6037B">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3AF9621C" w14:textId="77777777" w:rsidR="00277986" w:rsidRPr="00277986" w:rsidRDefault="00277986" w:rsidP="00277986">
            <w:pPr>
              <w:pStyle w:val="afff4"/>
              <w:numPr>
                <w:ilvl w:val="0"/>
                <w:numId w:val="26"/>
              </w:numPr>
              <w:rPr>
                <w:sz w:val="20"/>
                <w:szCs w:val="20"/>
              </w:rPr>
            </w:pPr>
          </w:p>
        </w:tc>
        <w:tc>
          <w:tcPr>
            <w:tcW w:w="196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35A6D7" w14:textId="6FF920F3" w:rsidR="00277986" w:rsidRPr="00277986" w:rsidRDefault="00277986" w:rsidP="00277986">
            <w:pPr>
              <w:rPr>
                <w:sz w:val="20"/>
              </w:rPr>
            </w:pPr>
            <w:r w:rsidRPr="00277986">
              <w:rPr>
                <w:b/>
                <w:bCs/>
                <w:sz w:val="20"/>
              </w:rPr>
              <w:t>Итого по ИБП</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014E3158" w14:textId="5B446649" w:rsidR="00277986" w:rsidRPr="00277986" w:rsidRDefault="008E1301" w:rsidP="00277986">
            <w:pPr>
              <w:jc w:val="center"/>
              <w:rPr>
                <w:b/>
                <w:bCs/>
                <w:sz w:val="20"/>
              </w:rPr>
            </w:pPr>
            <w:r>
              <w:rPr>
                <w:sz w:val="20"/>
              </w:rPr>
              <w:t>2,71</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FC7A907" w14:textId="317B1BB0" w:rsidR="00277986" w:rsidRPr="00277986" w:rsidRDefault="00277986" w:rsidP="00277986">
            <w:pPr>
              <w:jc w:val="center"/>
              <w:rPr>
                <w:b/>
                <w:bCs/>
                <w:sz w:val="20"/>
              </w:rPr>
            </w:pPr>
            <w:r w:rsidRPr="00277986">
              <w:rPr>
                <w:b/>
                <w:bCs/>
                <w:sz w:val="20"/>
              </w:rPr>
              <w:t>0,95</w:t>
            </w:r>
          </w:p>
        </w:tc>
        <w:tc>
          <w:tcPr>
            <w:tcW w:w="709" w:type="dxa"/>
            <w:tcBorders>
              <w:top w:val="nil"/>
              <w:left w:val="nil"/>
              <w:bottom w:val="single" w:sz="4" w:space="0" w:color="auto"/>
              <w:right w:val="single" w:sz="4" w:space="0" w:color="auto"/>
            </w:tcBorders>
            <w:shd w:val="clear" w:color="000000" w:fill="FFFFFF"/>
            <w:vAlign w:val="center"/>
          </w:tcPr>
          <w:p w14:paraId="19AC43E5" w14:textId="5AE1FB70" w:rsidR="00277986" w:rsidRPr="00277986" w:rsidRDefault="00277986" w:rsidP="00277986">
            <w:pPr>
              <w:jc w:val="center"/>
              <w:rPr>
                <w:b/>
                <w:bCs/>
                <w:sz w:val="20"/>
              </w:rPr>
            </w:pPr>
            <w:r w:rsidRPr="00277986">
              <w:rPr>
                <w:b/>
                <w:bCs/>
                <w:sz w:val="20"/>
              </w:rPr>
              <w:t>0,34</w:t>
            </w:r>
          </w:p>
        </w:tc>
        <w:tc>
          <w:tcPr>
            <w:tcW w:w="709" w:type="dxa"/>
            <w:tcBorders>
              <w:top w:val="nil"/>
              <w:left w:val="nil"/>
              <w:bottom w:val="single" w:sz="4" w:space="0" w:color="auto"/>
              <w:right w:val="single" w:sz="4" w:space="0" w:color="auto"/>
            </w:tcBorders>
            <w:shd w:val="clear" w:color="000000" w:fill="FFFFFF"/>
            <w:vAlign w:val="center"/>
          </w:tcPr>
          <w:p w14:paraId="00B558B6" w14:textId="2A77E2FD" w:rsidR="00277986" w:rsidRPr="00277986" w:rsidRDefault="00277986" w:rsidP="00277986">
            <w:pPr>
              <w:jc w:val="center"/>
              <w:rPr>
                <w:b/>
                <w:bCs/>
                <w:sz w:val="20"/>
              </w:rPr>
            </w:pPr>
            <w:r w:rsidRPr="00277986">
              <w:rPr>
                <w:b/>
                <w:bCs/>
                <w:sz w:val="20"/>
              </w:rPr>
              <w:t>2,44</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818F5E7" w14:textId="156F6588" w:rsidR="00277986" w:rsidRPr="00277986" w:rsidRDefault="00277986" w:rsidP="00277986">
            <w:pPr>
              <w:jc w:val="center"/>
              <w:rPr>
                <w:b/>
                <w:bCs/>
                <w:sz w:val="20"/>
              </w:rPr>
            </w:pPr>
            <w:r w:rsidRPr="00277986">
              <w:rPr>
                <w:b/>
                <w:bCs/>
                <w:sz w:val="20"/>
              </w:rPr>
              <w:t>2,</w:t>
            </w:r>
            <w:r w:rsidR="008E1301">
              <w:rPr>
                <w:b/>
                <w:bCs/>
                <w:sz w:val="20"/>
              </w:rPr>
              <w:t>15</w:t>
            </w:r>
          </w:p>
        </w:tc>
        <w:tc>
          <w:tcPr>
            <w:tcW w:w="851" w:type="dxa"/>
            <w:tcBorders>
              <w:top w:val="nil"/>
              <w:left w:val="nil"/>
              <w:bottom w:val="single" w:sz="4" w:space="0" w:color="auto"/>
              <w:right w:val="single" w:sz="4" w:space="0" w:color="auto"/>
            </w:tcBorders>
            <w:shd w:val="clear" w:color="000000" w:fill="FFFFFF"/>
            <w:vAlign w:val="center"/>
          </w:tcPr>
          <w:p w14:paraId="009E6E76" w14:textId="0D1E6E7D" w:rsidR="00277986" w:rsidRPr="00277986" w:rsidRDefault="00277986" w:rsidP="00277986">
            <w:pPr>
              <w:jc w:val="center"/>
              <w:rPr>
                <w:b/>
                <w:bCs/>
                <w:sz w:val="20"/>
              </w:rPr>
            </w:pPr>
            <w:r w:rsidRPr="00277986">
              <w:rPr>
                <w:b/>
                <w:bCs/>
                <w:sz w:val="20"/>
              </w:rPr>
              <w:t>0,</w:t>
            </w:r>
            <w:r w:rsidR="008E1301">
              <w:rPr>
                <w:b/>
                <w:bCs/>
                <w:sz w:val="20"/>
              </w:rPr>
              <w:t>82</w:t>
            </w:r>
          </w:p>
        </w:tc>
        <w:tc>
          <w:tcPr>
            <w:tcW w:w="992" w:type="dxa"/>
            <w:tcBorders>
              <w:top w:val="nil"/>
              <w:left w:val="nil"/>
              <w:bottom w:val="single" w:sz="4" w:space="0" w:color="auto"/>
              <w:right w:val="single" w:sz="4" w:space="0" w:color="auto"/>
            </w:tcBorders>
            <w:shd w:val="clear" w:color="000000" w:fill="FFFFFF"/>
            <w:vAlign w:val="center"/>
          </w:tcPr>
          <w:p w14:paraId="5900496E" w14:textId="6C40FA7A" w:rsidR="00277986" w:rsidRPr="00277986" w:rsidRDefault="00277986" w:rsidP="00277986">
            <w:pPr>
              <w:jc w:val="center"/>
              <w:rPr>
                <w:b/>
                <w:bCs/>
                <w:sz w:val="20"/>
              </w:rPr>
            </w:pPr>
            <w:r w:rsidRPr="00277986">
              <w:rPr>
                <w:b/>
                <w:bCs/>
                <w:sz w:val="20"/>
              </w:rPr>
              <w:t>2,</w:t>
            </w:r>
            <w:r w:rsidR="008E1301">
              <w:rPr>
                <w:b/>
                <w:bCs/>
                <w:sz w:val="20"/>
              </w:rPr>
              <w:t>3</w:t>
            </w:r>
          </w:p>
        </w:tc>
        <w:tc>
          <w:tcPr>
            <w:tcW w:w="1460" w:type="dxa"/>
            <w:tcBorders>
              <w:top w:val="single" w:sz="4" w:space="0" w:color="auto"/>
              <w:left w:val="single" w:sz="4" w:space="0" w:color="auto"/>
              <w:bottom w:val="single" w:sz="4" w:space="0" w:color="auto"/>
              <w:right w:val="single" w:sz="4" w:space="0" w:color="auto"/>
            </w:tcBorders>
            <w:vAlign w:val="center"/>
          </w:tcPr>
          <w:p w14:paraId="613E9D30" w14:textId="77777777" w:rsidR="00277986" w:rsidRPr="00277986" w:rsidRDefault="00277986" w:rsidP="00277986">
            <w:pPr>
              <w:jc w:val="center"/>
              <w:rPr>
                <w:sz w:val="20"/>
              </w:rPr>
            </w:pPr>
          </w:p>
        </w:tc>
      </w:tr>
      <w:tr w:rsidR="00277986" w:rsidRPr="00277986" w14:paraId="6ECEE1F1" w14:textId="77777777" w:rsidTr="00D6037B">
        <w:trPr>
          <w:cantSplit/>
          <w:trHeight w:val="384"/>
          <w:jc w:val="center"/>
        </w:trPr>
        <w:tc>
          <w:tcPr>
            <w:tcW w:w="439" w:type="dxa"/>
            <w:gridSpan w:val="2"/>
            <w:tcBorders>
              <w:top w:val="single" w:sz="4" w:space="0" w:color="auto"/>
              <w:left w:val="single" w:sz="4" w:space="0" w:color="auto"/>
              <w:bottom w:val="single" w:sz="4" w:space="0" w:color="auto"/>
              <w:right w:val="single" w:sz="4" w:space="0" w:color="auto"/>
            </w:tcBorders>
          </w:tcPr>
          <w:p w14:paraId="7B6848BE" w14:textId="77777777" w:rsidR="00277986" w:rsidRPr="00277986" w:rsidRDefault="00277986" w:rsidP="00277986">
            <w:pPr>
              <w:pStyle w:val="afff4"/>
              <w:numPr>
                <w:ilvl w:val="0"/>
                <w:numId w:val="26"/>
              </w:numPr>
              <w:rPr>
                <w:sz w:val="20"/>
                <w:szCs w:val="20"/>
              </w:rPr>
            </w:pPr>
          </w:p>
        </w:tc>
        <w:tc>
          <w:tcPr>
            <w:tcW w:w="1963" w:type="dxa"/>
            <w:gridSpan w:val="2"/>
            <w:tcBorders>
              <w:top w:val="nil"/>
              <w:left w:val="single" w:sz="4" w:space="0" w:color="auto"/>
              <w:bottom w:val="single" w:sz="4" w:space="0" w:color="auto"/>
              <w:right w:val="single" w:sz="4" w:space="0" w:color="auto"/>
            </w:tcBorders>
            <w:shd w:val="clear" w:color="000000" w:fill="FFFFFF"/>
            <w:vAlign w:val="center"/>
          </w:tcPr>
          <w:p w14:paraId="6ABB98E8" w14:textId="2BF8F6B7" w:rsidR="00277986" w:rsidRPr="00277986" w:rsidRDefault="00277986" w:rsidP="00277986">
            <w:pPr>
              <w:rPr>
                <w:sz w:val="20"/>
              </w:rPr>
            </w:pPr>
            <w:r w:rsidRPr="00277986">
              <w:rPr>
                <w:b/>
                <w:bCs/>
                <w:sz w:val="20"/>
              </w:rPr>
              <w:t>Итого общая</w:t>
            </w:r>
          </w:p>
        </w:tc>
        <w:tc>
          <w:tcPr>
            <w:tcW w:w="953" w:type="dxa"/>
            <w:tcBorders>
              <w:top w:val="nil"/>
              <w:left w:val="single" w:sz="4" w:space="0" w:color="auto"/>
              <w:bottom w:val="single" w:sz="4" w:space="0" w:color="auto"/>
              <w:right w:val="single" w:sz="4" w:space="0" w:color="auto"/>
            </w:tcBorders>
            <w:shd w:val="clear" w:color="000000" w:fill="FFFFFF"/>
            <w:vAlign w:val="center"/>
          </w:tcPr>
          <w:p w14:paraId="39E5EE19" w14:textId="367A6BBA" w:rsidR="00277986" w:rsidRPr="00277986" w:rsidRDefault="008E1301" w:rsidP="00277986">
            <w:pPr>
              <w:jc w:val="center"/>
              <w:rPr>
                <w:b/>
                <w:bCs/>
                <w:sz w:val="20"/>
              </w:rPr>
            </w:pPr>
            <w:r>
              <w:rPr>
                <w:b/>
                <w:bCs/>
                <w:sz w:val="20"/>
              </w:rPr>
              <w:t>114,9</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EC0B8D" w14:textId="544BBB95" w:rsidR="00277986" w:rsidRPr="00277986" w:rsidRDefault="00277986" w:rsidP="00277986">
            <w:pPr>
              <w:jc w:val="center"/>
              <w:rPr>
                <w:b/>
                <w:bCs/>
                <w:sz w:val="20"/>
              </w:rPr>
            </w:pPr>
            <w:r w:rsidRPr="00277986">
              <w:rPr>
                <w:b/>
                <w:bCs/>
                <w:sz w:val="20"/>
              </w:rPr>
              <w:t>0,95</w:t>
            </w:r>
          </w:p>
        </w:tc>
        <w:tc>
          <w:tcPr>
            <w:tcW w:w="709" w:type="dxa"/>
            <w:tcBorders>
              <w:top w:val="nil"/>
              <w:left w:val="nil"/>
              <w:bottom w:val="single" w:sz="4" w:space="0" w:color="auto"/>
              <w:right w:val="single" w:sz="4" w:space="0" w:color="auto"/>
            </w:tcBorders>
            <w:shd w:val="clear" w:color="000000" w:fill="FFFFFF"/>
            <w:vAlign w:val="center"/>
          </w:tcPr>
          <w:p w14:paraId="2E83EB3A" w14:textId="78681B64" w:rsidR="00277986" w:rsidRPr="00277986" w:rsidRDefault="00277986" w:rsidP="00277986">
            <w:pPr>
              <w:jc w:val="center"/>
              <w:rPr>
                <w:b/>
                <w:bCs/>
                <w:sz w:val="20"/>
              </w:rPr>
            </w:pPr>
            <w:r w:rsidRPr="00277986">
              <w:rPr>
                <w:b/>
                <w:bCs/>
                <w:sz w:val="20"/>
              </w:rPr>
              <w:t>0,34</w:t>
            </w:r>
          </w:p>
        </w:tc>
        <w:tc>
          <w:tcPr>
            <w:tcW w:w="709" w:type="dxa"/>
            <w:tcBorders>
              <w:top w:val="nil"/>
              <w:left w:val="nil"/>
              <w:bottom w:val="single" w:sz="4" w:space="0" w:color="auto"/>
              <w:right w:val="single" w:sz="4" w:space="0" w:color="auto"/>
            </w:tcBorders>
            <w:shd w:val="clear" w:color="000000" w:fill="FFFFFF"/>
            <w:vAlign w:val="center"/>
          </w:tcPr>
          <w:p w14:paraId="15E3E318" w14:textId="258253FC" w:rsidR="00277986" w:rsidRPr="00277986" w:rsidRDefault="008E1301" w:rsidP="00277986">
            <w:pPr>
              <w:jc w:val="center"/>
              <w:rPr>
                <w:b/>
                <w:bCs/>
                <w:sz w:val="20"/>
              </w:rPr>
            </w:pPr>
            <w:r>
              <w:rPr>
                <w:b/>
                <w:bCs/>
                <w:sz w:val="20"/>
              </w:rPr>
              <w:t>72,35</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28BCD15" w14:textId="117E7B93" w:rsidR="00277986" w:rsidRPr="00277986" w:rsidRDefault="008E1301" w:rsidP="00277986">
            <w:pPr>
              <w:jc w:val="center"/>
              <w:rPr>
                <w:b/>
                <w:bCs/>
                <w:sz w:val="20"/>
              </w:rPr>
            </w:pPr>
            <w:r>
              <w:rPr>
                <w:b/>
                <w:bCs/>
                <w:sz w:val="20"/>
              </w:rPr>
              <w:t>78,14</w:t>
            </w:r>
          </w:p>
        </w:tc>
        <w:tc>
          <w:tcPr>
            <w:tcW w:w="851" w:type="dxa"/>
            <w:tcBorders>
              <w:top w:val="nil"/>
              <w:left w:val="nil"/>
              <w:bottom w:val="single" w:sz="4" w:space="0" w:color="auto"/>
              <w:right w:val="single" w:sz="4" w:space="0" w:color="auto"/>
            </w:tcBorders>
            <w:shd w:val="clear" w:color="000000" w:fill="FFFFFF"/>
            <w:vAlign w:val="center"/>
          </w:tcPr>
          <w:p w14:paraId="284795C4" w14:textId="6C6A3645" w:rsidR="00277986" w:rsidRPr="00277986" w:rsidRDefault="008E1301" w:rsidP="00277986">
            <w:pPr>
              <w:jc w:val="center"/>
              <w:rPr>
                <w:b/>
                <w:bCs/>
                <w:sz w:val="20"/>
              </w:rPr>
            </w:pPr>
            <w:r>
              <w:rPr>
                <w:b/>
                <w:bCs/>
                <w:sz w:val="20"/>
              </w:rPr>
              <w:t>26,74</w:t>
            </w:r>
          </w:p>
        </w:tc>
        <w:tc>
          <w:tcPr>
            <w:tcW w:w="992" w:type="dxa"/>
            <w:tcBorders>
              <w:top w:val="nil"/>
              <w:left w:val="nil"/>
              <w:bottom w:val="single" w:sz="4" w:space="0" w:color="auto"/>
              <w:right w:val="single" w:sz="4" w:space="0" w:color="auto"/>
            </w:tcBorders>
            <w:shd w:val="clear" w:color="000000" w:fill="FFFFFF"/>
            <w:vAlign w:val="center"/>
          </w:tcPr>
          <w:p w14:paraId="5D4952B3" w14:textId="317F8D00" w:rsidR="00277986" w:rsidRPr="00277986" w:rsidRDefault="008E1301" w:rsidP="00277986">
            <w:pPr>
              <w:jc w:val="center"/>
              <w:rPr>
                <w:b/>
                <w:bCs/>
                <w:sz w:val="20"/>
              </w:rPr>
            </w:pPr>
            <w:r>
              <w:rPr>
                <w:b/>
                <w:bCs/>
                <w:sz w:val="20"/>
              </w:rPr>
              <w:t>82,59</w:t>
            </w:r>
          </w:p>
        </w:tc>
        <w:tc>
          <w:tcPr>
            <w:tcW w:w="1460" w:type="dxa"/>
            <w:tcBorders>
              <w:top w:val="single" w:sz="4" w:space="0" w:color="auto"/>
              <w:left w:val="single" w:sz="4" w:space="0" w:color="auto"/>
              <w:bottom w:val="single" w:sz="4" w:space="0" w:color="auto"/>
              <w:right w:val="single" w:sz="4" w:space="0" w:color="auto"/>
            </w:tcBorders>
            <w:vAlign w:val="center"/>
          </w:tcPr>
          <w:p w14:paraId="6A26D539" w14:textId="59297E58" w:rsidR="00277986" w:rsidRPr="00277986" w:rsidRDefault="008E1301" w:rsidP="00277986">
            <w:pPr>
              <w:jc w:val="center"/>
              <w:rPr>
                <w:b/>
                <w:bCs/>
                <w:sz w:val="20"/>
              </w:rPr>
            </w:pPr>
            <w:r>
              <w:rPr>
                <w:b/>
                <w:bCs/>
                <w:sz w:val="20"/>
              </w:rPr>
              <w:t>633,79</w:t>
            </w:r>
          </w:p>
        </w:tc>
      </w:tr>
      <w:tr w:rsidR="00B55A11" w:rsidRPr="00277986" w14:paraId="7C3E744A" w14:textId="77777777" w:rsidTr="00B55A11">
        <w:tblPrEx>
          <w:jc w:val="left"/>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9"/>
          <w:wBefore w:w="221" w:type="dxa"/>
          <w:wAfter w:w="7500" w:type="dxa"/>
          <w:trHeight w:val="100"/>
        </w:trPr>
        <w:tc>
          <w:tcPr>
            <w:tcW w:w="2055" w:type="dxa"/>
            <w:gridSpan w:val="2"/>
          </w:tcPr>
          <w:p w14:paraId="651BF2CC" w14:textId="77777777" w:rsidR="00B55A11" w:rsidRPr="00277986" w:rsidRDefault="00B55A11" w:rsidP="00A2002E">
            <w:pPr>
              <w:pStyle w:val="a8"/>
              <w:ind w:firstLine="0"/>
              <w:rPr>
                <w:sz w:val="20"/>
              </w:rPr>
            </w:pPr>
          </w:p>
        </w:tc>
      </w:tr>
      <w:tr w:rsidR="00290068" w:rsidRPr="00277986" w14:paraId="6D60CCA7" w14:textId="77777777" w:rsidTr="00B55A11">
        <w:tblPrEx>
          <w:jc w:val="left"/>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9"/>
          <w:wBefore w:w="221" w:type="dxa"/>
          <w:wAfter w:w="7500" w:type="dxa"/>
          <w:trHeight w:val="100"/>
        </w:trPr>
        <w:tc>
          <w:tcPr>
            <w:tcW w:w="2055" w:type="dxa"/>
            <w:gridSpan w:val="2"/>
          </w:tcPr>
          <w:p w14:paraId="5B6F55B9" w14:textId="77777777" w:rsidR="00290068" w:rsidRDefault="00290068" w:rsidP="00A2002E">
            <w:pPr>
              <w:pStyle w:val="a8"/>
              <w:ind w:firstLine="0"/>
              <w:rPr>
                <w:sz w:val="20"/>
              </w:rPr>
            </w:pPr>
          </w:p>
          <w:p w14:paraId="5553E570" w14:textId="77777777" w:rsidR="00290068" w:rsidRDefault="00290068" w:rsidP="00A2002E">
            <w:pPr>
              <w:pStyle w:val="a8"/>
              <w:ind w:firstLine="0"/>
              <w:rPr>
                <w:sz w:val="20"/>
              </w:rPr>
            </w:pPr>
          </w:p>
          <w:p w14:paraId="5B575EB3" w14:textId="77777777" w:rsidR="00290068" w:rsidRDefault="00290068" w:rsidP="00A2002E">
            <w:pPr>
              <w:pStyle w:val="a8"/>
              <w:ind w:firstLine="0"/>
              <w:rPr>
                <w:sz w:val="20"/>
              </w:rPr>
            </w:pPr>
          </w:p>
          <w:p w14:paraId="12B964E8" w14:textId="77777777" w:rsidR="00290068" w:rsidRPr="00277986" w:rsidRDefault="00290068" w:rsidP="00A2002E">
            <w:pPr>
              <w:pStyle w:val="a8"/>
              <w:ind w:firstLine="0"/>
              <w:rPr>
                <w:sz w:val="20"/>
              </w:rPr>
            </w:pPr>
          </w:p>
        </w:tc>
      </w:tr>
    </w:tbl>
    <w:p w14:paraId="18843A03" w14:textId="747AB9E4" w:rsidR="00A2002E" w:rsidRPr="00A2002E" w:rsidRDefault="00A2002E" w:rsidP="00A2002E">
      <w:pPr>
        <w:pStyle w:val="a8"/>
      </w:pPr>
    </w:p>
    <w:p w14:paraId="503CE3E5" w14:textId="2C3A37CD" w:rsidR="000E5B2D" w:rsidRPr="00EB62EB" w:rsidRDefault="000E5B2D" w:rsidP="000E5B2D">
      <w:pPr>
        <w:tabs>
          <w:tab w:val="num" w:pos="1120"/>
        </w:tabs>
        <w:spacing w:line="320" w:lineRule="exact"/>
        <w:ind w:firstLine="709"/>
        <w:jc w:val="both"/>
        <w:rPr>
          <w:szCs w:val="24"/>
        </w:rPr>
      </w:pPr>
      <w:r w:rsidRPr="00EB62EB">
        <w:rPr>
          <w:szCs w:val="24"/>
        </w:rPr>
        <w:lastRenderedPageBreak/>
        <w:t xml:space="preserve">Основными </w:t>
      </w:r>
      <w:proofErr w:type="spellStart"/>
      <w:r w:rsidRPr="00EB62EB">
        <w:rPr>
          <w:szCs w:val="24"/>
        </w:rPr>
        <w:t>электроприемниками</w:t>
      </w:r>
      <w:proofErr w:type="spellEnd"/>
      <w:r w:rsidRPr="00EB62EB">
        <w:rPr>
          <w:szCs w:val="24"/>
        </w:rPr>
        <w:t xml:space="preserve"> куста газовых скважин №</w:t>
      </w:r>
      <w:r w:rsidR="00290068">
        <w:rPr>
          <w:szCs w:val="24"/>
        </w:rPr>
        <w:t>107</w:t>
      </w:r>
      <w:r w:rsidRPr="00EB62EB">
        <w:rPr>
          <w:szCs w:val="24"/>
        </w:rPr>
        <w:t xml:space="preserve"> являются:</w:t>
      </w:r>
    </w:p>
    <w:p w14:paraId="4AFFB8F5" w14:textId="77777777" w:rsidR="000E5B2D" w:rsidRPr="00EB62EB" w:rsidRDefault="000E5B2D" w:rsidP="000E5B2D">
      <w:pPr>
        <w:numPr>
          <w:ilvl w:val="0"/>
          <w:numId w:val="22"/>
        </w:numPr>
        <w:tabs>
          <w:tab w:val="left" w:pos="567"/>
        </w:tabs>
        <w:spacing w:line="320" w:lineRule="exact"/>
        <w:jc w:val="both"/>
      </w:pPr>
      <w:r w:rsidRPr="00EB62EB">
        <w:t>электродвигатели запорной арматуры, клапанов и систем вентиляции;</w:t>
      </w:r>
    </w:p>
    <w:p w14:paraId="4F677701" w14:textId="77777777" w:rsidR="000E5B2D" w:rsidRPr="00EB62EB" w:rsidRDefault="000E5B2D" w:rsidP="000E5B2D">
      <w:pPr>
        <w:numPr>
          <w:ilvl w:val="0"/>
          <w:numId w:val="22"/>
        </w:numPr>
        <w:tabs>
          <w:tab w:val="left" w:pos="567"/>
        </w:tabs>
        <w:spacing w:line="320" w:lineRule="exact"/>
        <w:jc w:val="both"/>
      </w:pPr>
      <w:r w:rsidRPr="00EB62EB">
        <w:t>оборудование АСУ ТП, АСУ ЭС и связи;</w:t>
      </w:r>
    </w:p>
    <w:p w14:paraId="4F4D3FB3" w14:textId="77777777" w:rsidR="000E5B2D" w:rsidRPr="00EB62EB" w:rsidRDefault="000E5B2D" w:rsidP="000E5B2D">
      <w:pPr>
        <w:numPr>
          <w:ilvl w:val="0"/>
          <w:numId w:val="22"/>
        </w:numPr>
        <w:tabs>
          <w:tab w:val="left" w:pos="567"/>
        </w:tabs>
        <w:spacing w:line="320" w:lineRule="exact"/>
        <w:jc w:val="both"/>
      </w:pPr>
      <w:proofErr w:type="spellStart"/>
      <w:r w:rsidRPr="00EB62EB">
        <w:t>электрообогрев</w:t>
      </w:r>
      <w:proofErr w:type="spellEnd"/>
      <w:r w:rsidRPr="00EB62EB">
        <w:t xml:space="preserve"> технологических трубопроводов и аппаратов;</w:t>
      </w:r>
    </w:p>
    <w:p w14:paraId="619183CD" w14:textId="77777777" w:rsidR="000E5B2D" w:rsidRPr="00EB62EB" w:rsidRDefault="000E5B2D" w:rsidP="000E5B2D">
      <w:pPr>
        <w:numPr>
          <w:ilvl w:val="0"/>
          <w:numId w:val="22"/>
        </w:numPr>
        <w:tabs>
          <w:tab w:val="left" w:pos="567"/>
        </w:tabs>
        <w:spacing w:line="320" w:lineRule="exact"/>
        <w:jc w:val="both"/>
      </w:pPr>
      <w:proofErr w:type="spellStart"/>
      <w:r w:rsidRPr="00EB62EB">
        <w:t>термочехлы</w:t>
      </w:r>
      <w:proofErr w:type="spellEnd"/>
      <w:r w:rsidRPr="00EB62EB">
        <w:t xml:space="preserve"> приборов </w:t>
      </w:r>
      <w:proofErr w:type="spellStart"/>
      <w:r w:rsidRPr="00EB62EB">
        <w:t>КиП</w:t>
      </w:r>
      <w:proofErr w:type="spellEnd"/>
      <w:r w:rsidRPr="00EB62EB">
        <w:t>;</w:t>
      </w:r>
    </w:p>
    <w:p w14:paraId="267A3E25" w14:textId="77777777" w:rsidR="000E5B2D" w:rsidRPr="00EB62EB" w:rsidRDefault="000E5B2D" w:rsidP="000E5B2D">
      <w:pPr>
        <w:numPr>
          <w:ilvl w:val="0"/>
          <w:numId w:val="22"/>
        </w:numPr>
        <w:tabs>
          <w:tab w:val="left" w:pos="567"/>
        </w:tabs>
        <w:spacing w:line="320" w:lineRule="exact"/>
        <w:jc w:val="both"/>
      </w:pPr>
      <w:r w:rsidRPr="00EB62EB">
        <w:t>прожекторное освещение;</w:t>
      </w:r>
    </w:p>
    <w:p w14:paraId="3AAECFC8" w14:textId="77777777" w:rsidR="000E5B2D" w:rsidRPr="00EB62EB" w:rsidRDefault="000E5B2D" w:rsidP="000E5B2D">
      <w:pPr>
        <w:numPr>
          <w:ilvl w:val="0"/>
          <w:numId w:val="22"/>
        </w:numPr>
        <w:tabs>
          <w:tab w:val="left" w:pos="567"/>
        </w:tabs>
        <w:spacing w:line="320" w:lineRule="exact"/>
        <w:jc w:val="both"/>
      </w:pPr>
      <w:proofErr w:type="spellStart"/>
      <w:r w:rsidRPr="00EB62EB">
        <w:t>электроприемники</w:t>
      </w:r>
      <w:proofErr w:type="spellEnd"/>
      <w:r w:rsidRPr="00EB62EB">
        <w:t xml:space="preserve"> собственных нужд </w:t>
      </w:r>
      <w:proofErr w:type="spellStart"/>
      <w:r w:rsidRPr="00EB62EB">
        <w:t>блочно</w:t>
      </w:r>
      <w:proofErr w:type="spellEnd"/>
      <w:r w:rsidRPr="00EB62EB">
        <w:t>-модульных зданий.</w:t>
      </w:r>
    </w:p>
    <w:p w14:paraId="5F660A4A" w14:textId="3C09612B" w:rsidR="000E5B2D" w:rsidRPr="003D2DF5" w:rsidRDefault="000E5B2D" w:rsidP="000E5B2D">
      <w:pPr>
        <w:pStyle w:val="a8"/>
        <w:rPr>
          <w:color w:val="000000"/>
        </w:rPr>
      </w:pPr>
      <w:r w:rsidRPr="00EB62EB">
        <w:t xml:space="preserve">Сведения о количестве </w:t>
      </w:r>
      <w:proofErr w:type="spellStart"/>
      <w:r w:rsidRPr="00EB62EB">
        <w:t>электроприемников</w:t>
      </w:r>
      <w:proofErr w:type="spellEnd"/>
      <w:r w:rsidRPr="00EB62EB">
        <w:t>, их установленной и расчетной мощности приведены в расчете электрических нагрузок, выполненном в соответствии с «Указаниями по расчету электрических нагрузок» РТМ 36.18.32.4-92*</w:t>
      </w:r>
      <w:r w:rsidRPr="00EB62EB">
        <w:rPr>
          <w:color w:val="000000"/>
        </w:rPr>
        <w:t>.</w:t>
      </w:r>
    </w:p>
    <w:p w14:paraId="68A5A288" w14:textId="77777777" w:rsidR="000E5B2D" w:rsidRDefault="000E5B2D" w:rsidP="000E5B2D">
      <w:pPr>
        <w:pStyle w:val="20"/>
      </w:pPr>
      <w:bookmarkStart w:id="33" w:name="_Toc332811877"/>
      <w:bookmarkStart w:id="34" w:name="_Toc340762308"/>
      <w:bookmarkStart w:id="35" w:name="_Toc437528456"/>
      <w:bookmarkStart w:id="36" w:name="_Toc437696586"/>
      <w:bookmarkStart w:id="37" w:name="_Toc465259127"/>
      <w:bookmarkStart w:id="38" w:name="_Toc517274182"/>
      <w:bookmarkStart w:id="39" w:name="_Toc94606560"/>
      <w:bookmarkStart w:id="40" w:name="_Toc166752515"/>
      <w:bookmarkStart w:id="41" w:name="_Toc170746663"/>
      <w:r w:rsidRPr="00701B80">
        <w:t>Требования к надежности электроснабжения и качеству электроэнергии</w:t>
      </w:r>
      <w:bookmarkEnd w:id="33"/>
      <w:bookmarkEnd w:id="34"/>
      <w:bookmarkEnd w:id="35"/>
      <w:bookmarkEnd w:id="36"/>
      <w:bookmarkEnd w:id="37"/>
      <w:bookmarkEnd w:id="38"/>
      <w:bookmarkEnd w:id="39"/>
      <w:bookmarkEnd w:id="40"/>
      <w:bookmarkEnd w:id="41"/>
    </w:p>
    <w:p w14:paraId="35591998" w14:textId="2634E1F6" w:rsidR="000E5B2D" w:rsidRPr="002C2EC8" w:rsidRDefault="000E5B2D" w:rsidP="000E5B2D">
      <w:pPr>
        <w:ind w:firstLine="709"/>
        <w:jc w:val="both"/>
      </w:pPr>
      <w:r w:rsidRPr="00F63B01">
        <w:t xml:space="preserve">По степени надежности электроснабжения в соответствии с </w:t>
      </w:r>
      <w:r w:rsidRPr="00A47DBB">
        <w:t>ГОСТ Р 58367-2019</w:t>
      </w:r>
      <w:r w:rsidRPr="00F63B01">
        <w:t>, М</w:t>
      </w:r>
      <w:r w:rsidRPr="00F63B01">
        <w:noBreakHyphen/>
        <w:t>01.08</w:t>
      </w:r>
      <w:r w:rsidRPr="002C2EC8">
        <w:t>.01</w:t>
      </w:r>
      <w:r w:rsidRPr="002C2EC8">
        <w:noBreakHyphen/>
        <w:t>01, ПУЭ (седьмое издание, 1999-2003 г.) проектируемые потребители электроэнергии куста газовых скважин №</w:t>
      </w:r>
      <w:proofErr w:type="gramStart"/>
      <w:r w:rsidR="00290068">
        <w:t>107</w:t>
      </w:r>
      <w:r w:rsidR="006537FB" w:rsidRPr="006537FB">
        <w:t xml:space="preserve"> </w:t>
      </w:r>
      <w:r w:rsidRPr="002C2EC8">
        <w:t xml:space="preserve"> относятся</w:t>
      </w:r>
      <w:proofErr w:type="gramEnd"/>
      <w:r w:rsidRPr="002C2EC8">
        <w:t xml:space="preserve"> к следующим категориям:</w:t>
      </w:r>
    </w:p>
    <w:p w14:paraId="36379C0F" w14:textId="77777777" w:rsidR="000E5B2D" w:rsidRPr="002C2EC8" w:rsidRDefault="000E5B2D" w:rsidP="000E5B2D">
      <w:pPr>
        <w:ind w:firstLine="709"/>
        <w:jc w:val="both"/>
      </w:pPr>
      <w:r w:rsidRPr="002C2EC8">
        <w:t xml:space="preserve">- </w:t>
      </w:r>
      <w:proofErr w:type="spellStart"/>
      <w:r w:rsidRPr="002C2EC8">
        <w:t>электроприемники</w:t>
      </w:r>
      <w:proofErr w:type="spellEnd"/>
      <w:r w:rsidRPr="002C2EC8">
        <w:t xml:space="preserve"> </w:t>
      </w:r>
      <w:r w:rsidRPr="002C2EC8">
        <w:rPr>
          <w:lang w:val="en-US"/>
        </w:rPr>
        <w:t>I</w:t>
      </w:r>
      <w:r w:rsidRPr="002C2EC8">
        <w:t xml:space="preserve">-ой категории - </w:t>
      </w:r>
      <w:proofErr w:type="spellStart"/>
      <w:r w:rsidRPr="002C2EC8">
        <w:t>электроприемники</w:t>
      </w:r>
      <w:proofErr w:type="spellEnd"/>
      <w:r w:rsidRPr="002C2EC8">
        <w:t xml:space="preserve"> систем противопожарной защиты, электроприводная арматура, клапана, шкафы оборудования АСУ ТП, </w:t>
      </w:r>
      <w:proofErr w:type="spellStart"/>
      <w:r w:rsidRPr="002C2EC8">
        <w:t>КИПиА</w:t>
      </w:r>
      <w:proofErr w:type="spellEnd"/>
      <w:r w:rsidRPr="002C2EC8">
        <w:t>, связи, аварийное освещение, горизонтальная факельная установка, видеокамеры.</w:t>
      </w:r>
    </w:p>
    <w:p w14:paraId="0E6ABC00" w14:textId="77777777" w:rsidR="000E5B2D" w:rsidRPr="00E4250C" w:rsidRDefault="000E5B2D" w:rsidP="000E5B2D">
      <w:pPr>
        <w:ind w:firstLine="709"/>
        <w:jc w:val="both"/>
      </w:pPr>
      <w:r w:rsidRPr="002C2EC8">
        <w:t xml:space="preserve">- </w:t>
      </w:r>
      <w:proofErr w:type="spellStart"/>
      <w:r w:rsidRPr="002C2EC8">
        <w:t>электроприемники</w:t>
      </w:r>
      <w:proofErr w:type="spellEnd"/>
      <w:r w:rsidRPr="002C2EC8">
        <w:t xml:space="preserve"> III-ей категории - прожекторное освещение, блок дозирования метанола, электроприводная арматура и клапаны приустьевых площадок скважин, </w:t>
      </w:r>
      <w:proofErr w:type="spellStart"/>
      <w:r w:rsidRPr="002C2EC8">
        <w:t>электрообогрев</w:t>
      </w:r>
      <w:proofErr w:type="spellEnd"/>
      <w:r w:rsidRPr="002C2EC8">
        <w:t xml:space="preserve"> технологических трубопроводов и аппаратов, блок аппаратурный.</w:t>
      </w:r>
    </w:p>
    <w:p w14:paraId="2FBB0998" w14:textId="77777777" w:rsidR="000E5B2D" w:rsidRDefault="000E5B2D" w:rsidP="000E5B2D">
      <w:pPr>
        <w:spacing w:line="320" w:lineRule="exact"/>
        <w:ind w:firstLine="709"/>
        <w:jc w:val="both"/>
      </w:pPr>
      <w:r w:rsidRPr="00E4250C">
        <w:t xml:space="preserve">Категория </w:t>
      </w:r>
      <w:proofErr w:type="spellStart"/>
      <w:r w:rsidRPr="00E4250C">
        <w:t>электроприемников</w:t>
      </w:r>
      <w:proofErr w:type="spellEnd"/>
      <w:r w:rsidRPr="00E4250C">
        <w:t xml:space="preserve"> системы вентиляции, кондиционирования и отопления принимается аналогично категории надежности для основных </w:t>
      </w:r>
      <w:proofErr w:type="spellStart"/>
      <w:r w:rsidRPr="00E4250C">
        <w:t>электроприемников</w:t>
      </w:r>
      <w:proofErr w:type="spellEnd"/>
      <w:r w:rsidRPr="00E4250C">
        <w:t xml:space="preserve"> технологического и (или) инженерного оборудования обслуживаемого здания, помещения, сооружения.</w:t>
      </w:r>
    </w:p>
    <w:p w14:paraId="356BCB89" w14:textId="77777777" w:rsidR="000E5B2D" w:rsidRPr="00A9125F" w:rsidRDefault="000E5B2D" w:rsidP="000E5B2D">
      <w:pPr>
        <w:pStyle w:val="a8"/>
      </w:pPr>
      <w:r w:rsidRPr="00A9125F">
        <w:t xml:space="preserve">В соответствии с требованиями ПУЭ, 7 издание, </w:t>
      </w:r>
      <w:proofErr w:type="spellStart"/>
      <w:r w:rsidRPr="00A9125F">
        <w:t>электроприемники</w:t>
      </w:r>
      <w:proofErr w:type="spellEnd"/>
      <w:r w:rsidRPr="00A9125F">
        <w:t xml:space="preserve"> первой категории в нормальных режимах должны обеспечиваться электроэнергией от двух независимых взаимно резервирующих источников питания, 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w:t>
      </w:r>
    </w:p>
    <w:p w14:paraId="036C0CE8" w14:textId="77777777" w:rsidR="000E5B2D" w:rsidRDefault="000E5B2D" w:rsidP="000E5B2D">
      <w:pPr>
        <w:pStyle w:val="a8"/>
      </w:pPr>
      <w:r w:rsidRPr="007F3513">
        <w:t xml:space="preserve">На </w:t>
      </w:r>
      <w:r>
        <w:t xml:space="preserve">кусте скважин </w:t>
      </w:r>
      <w:r w:rsidRPr="0020603D">
        <w:t xml:space="preserve">в качестве </w:t>
      </w:r>
      <w:r w:rsidRPr="009A103A">
        <w:t xml:space="preserve">«резервного» источника электроснабжения для </w:t>
      </w:r>
      <w:proofErr w:type="spellStart"/>
      <w:r w:rsidRPr="0020603D">
        <w:t>электроприемников</w:t>
      </w:r>
      <w:proofErr w:type="spellEnd"/>
      <w:r w:rsidRPr="0020603D">
        <w:t xml:space="preserve"> I категории надежности</w:t>
      </w:r>
      <w:r w:rsidRPr="007F3513">
        <w:t xml:space="preserve"> предусматриваются источники бесперебойного питания (</w:t>
      </w:r>
      <w:r w:rsidRPr="009A103A">
        <w:t>UPS</w:t>
      </w:r>
      <w:r w:rsidRPr="007F3513">
        <w:t>), входящие в комплект поставки оборудования</w:t>
      </w:r>
      <w:r>
        <w:t>, а также предусматриваемые отдельно</w:t>
      </w:r>
      <w:r w:rsidRPr="007F3513">
        <w:t xml:space="preserve">. В случае нарушения электроснабжения </w:t>
      </w:r>
      <w:proofErr w:type="spellStart"/>
      <w:r w:rsidRPr="007F3513">
        <w:t>электроприемников</w:t>
      </w:r>
      <w:proofErr w:type="spellEnd"/>
      <w:r w:rsidRPr="007F3513">
        <w:t xml:space="preserve"> от </w:t>
      </w:r>
      <w:r w:rsidRPr="009A103A">
        <w:t>«</w:t>
      </w:r>
      <w:r w:rsidRPr="007F3513">
        <w:t>основного</w:t>
      </w:r>
      <w:r w:rsidRPr="009A103A">
        <w:t>»</w:t>
      </w:r>
      <w:r w:rsidRPr="007F3513">
        <w:t xml:space="preserve"> источника происходит автоматическое переключение на питание от аккумуляторных батарей. Источники бесперебойного питания, входящие в комплект поставки щитов связи и АСУТП приняты по схеме «</w:t>
      </w:r>
      <w:proofErr w:type="spellStart"/>
      <w:r w:rsidRPr="009A103A">
        <w:t>on</w:t>
      </w:r>
      <w:r w:rsidRPr="007F3513">
        <w:t>-</w:t>
      </w:r>
      <w:r w:rsidRPr="009A103A">
        <w:t>line</w:t>
      </w:r>
      <w:proofErr w:type="spellEnd"/>
      <w:r>
        <w:t xml:space="preserve">», обеспечивающей </w:t>
      </w:r>
      <w:proofErr w:type="spellStart"/>
      <w:r>
        <w:t>бес</w:t>
      </w:r>
      <w:r w:rsidRPr="007F3513">
        <w:t>токовую</w:t>
      </w:r>
      <w:proofErr w:type="spellEnd"/>
      <w:r w:rsidRPr="007F3513">
        <w:t xml:space="preserve"> паузу.</w:t>
      </w:r>
    </w:p>
    <w:p w14:paraId="6337D45B" w14:textId="77777777" w:rsidR="000E5B2D" w:rsidRDefault="000E5B2D" w:rsidP="000E5B2D">
      <w:pPr>
        <w:pStyle w:val="a8"/>
      </w:pPr>
      <w:r w:rsidRPr="005301B6">
        <w:t xml:space="preserve">Для </w:t>
      </w:r>
      <w:proofErr w:type="spellStart"/>
      <w:r w:rsidRPr="005301B6">
        <w:t>электроприемников</w:t>
      </w:r>
      <w:proofErr w:type="spellEnd"/>
      <w:r w:rsidRPr="005301B6">
        <w:t xml:space="preserve"> третьей категории электроснабжение может выполняться от одного источника питания при условии, </w:t>
      </w:r>
      <w:proofErr w:type="gramStart"/>
      <w:r w:rsidRPr="005301B6">
        <w:t>что</w:t>
      </w:r>
      <w:proofErr w:type="gramEnd"/>
      <w:r w:rsidRPr="005301B6">
        <w:t xml:space="preserve"> перерыв электроснабжения, необходимый для ремонта или замены поврежденного элемента системы электроснабжения, не превышает одни сутки.</w:t>
      </w:r>
    </w:p>
    <w:p w14:paraId="6FDA8A1C" w14:textId="77777777" w:rsidR="000E5B2D" w:rsidRDefault="000E5B2D" w:rsidP="000E5B2D">
      <w:pPr>
        <w:pStyle w:val="a8"/>
      </w:pPr>
      <w:r w:rsidRPr="00EA0604">
        <w:t>В случае нарушения электроснабжения на напряжении 0</w:t>
      </w:r>
      <w:r>
        <w:t>,</w:t>
      </w:r>
      <w:r w:rsidRPr="00EA0604">
        <w:t xml:space="preserve">4 </w:t>
      </w:r>
      <w:proofErr w:type="spellStart"/>
      <w:r w:rsidRPr="00EA0604">
        <w:t>кВ</w:t>
      </w:r>
      <w:proofErr w:type="spellEnd"/>
      <w:r w:rsidRPr="00EA0604">
        <w:t xml:space="preserve"> </w:t>
      </w:r>
      <w:proofErr w:type="spellStart"/>
      <w:r w:rsidRPr="00EA0604">
        <w:t>электроприемников</w:t>
      </w:r>
      <w:proofErr w:type="spellEnd"/>
      <w:r w:rsidRPr="00EA0604">
        <w:t xml:space="preserve">, отнесенных по надежности </w:t>
      </w:r>
      <w:r>
        <w:t>электроснабжения к</w:t>
      </w:r>
      <w:r w:rsidRPr="00EA0604">
        <w:t xml:space="preserve"> </w:t>
      </w:r>
      <w:r w:rsidRPr="00F24F66">
        <w:t>I</w:t>
      </w:r>
      <w:r w:rsidRPr="00EA0604">
        <w:t xml:space="preserve"> категории, питание осуществляется от источников бесперебойного питания (</w:t>
      </w:r>
      <w:r w:rsidRPr="00F24F66">
        <w:t>UPS</w:t>
      </w:r>
      <w:r w:rsidRPr="00EA0604">
        <w:t>)</w:t>
      </w:r>
      <w:r>
        <w:t xml:space="preserve"> входящих в комплект поставки оборудования и от отдельно устанавливаемой системы бесперебойного питания (СБП).</w:t>
      </w:r>
    </w:p>
    <w:p w14:paraId="2DF15952" w14:textId="77777777" w:rsidR="000E5B2D" w:rsidRDefault="000E5B2D" w:rsidP="000E5B2D">
      <w:pPr>
        <w:pStyle w:val="a8"/>
      </w:pPr>
      <w:r w:rsidRPr="00701B80">
        <w:t xml:space="preserve">Соответствующая надежность электроснабжения проектируемых </w:t>
      </w:r>
      <w:proofErr w:type="spellStart"/>
      <w:r w:rsidRPr="00701B80">
        <w:t>электроприемников</w:t>
      </w:r>
      <w:proofErr w:type="spellEnd"/>
      <w:r w:rsidRPr="00701B80">
        <w:t xml:space="preserve"> обеспечивается примененной схемой электроснабжения.</w:t>
      </w:r>
    </w:p>
    <w:p w14:paraId="1EFC7017" w14:textId="77777777" w:rsidR="000E5B2D" w:rsidRPr="00E4250C" w:rsidRDefault="000E5B2D" w:rsidP="000E5B2D">
      <w:pPr>
        <w:pStyle w:val="a8"/>
      </w:pPr>
      <w:r w:rsidRPr="00E4250C">
        <w:t xml:space="preserve">Надежность электроснабжения тесно связана с качеством электроэнергии. Качественные показатели электроэнергии должны отвечать требованиям </w:t>
      </w:r>
      <w:hyperlink r:id="rId8" w:tooltip="ГОСТ Р 54149-2010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C 01.07.2014 не действует, отменен. Сведения о регистрации 400-ст от 22.07.2013 (оф" w:history="1">
        <w:r w:rsidRPr="006F516B">
          <w:t xml:space="preserve">ГОСТ 32144-2013 </w:t>
        </w:r>
      </w:hyperlink>
      <w:r w:rsidRPr="00E4250C">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5564D8E7" w14:textId="77777777" w:rsidR="000E5B2D" w:rsidRDefault="000E5B2D" w:rsidP="000E5B2D">
      <w:pPr>
        <w:pStyle w:val="a8"/>
      </w:pPr>
      <w:r w:rsidRPr="00E4250C">
        <w:t>В проекте предусмотрено применение высокотехнологичного оборудования (измерительных трансформаторов тока и напряжения, соответствующих параметрам режима электрической сети и т. д.), которое не создает недопустимых электромагнитных помех или используют современные фильтровые устройства. Защита проектируемого оборудования будет выполняться с применением быстродействующей микропроцессорной техники, ограничителей перенапряжения, индивидуальных устройств гарантированного питания.</w:t>
      </w:r>
    </w:p>
    <w:p w14:paraId="18E1F8C0" w14:textId="77777777" w:rsidR="000E5B2D" w:rsidRPr="00E4250C" w:rsidRDefault="000E5B2D" w:rsidP="000E5B2D">
      <w:pPr>
        <w:pStyle w:val="a8"/>
      </w:pPr>
      <w:r w:rsidRPr="004F5A3B">
        <w:t>Для улучшения качества электроэнергии в проекте предусматриваются меры по уменьшению токов третьей гармоники, источниками которых являются однофазное оборудование с нелинейными характеристиками (сечение нулевых рабочих проводников принимается равным сечению фазных проводников, применение трехфазных приборов).</w:t>
      </w:r>
    </w:p>
    <w:p w14:paraId="3010A7A1" w14:textId="77777777" w:rsidR="000E5B2D" w:rsidRDefault="000E5B2D" w:rsidP="000E5B2D">
      <w:pPr>
        <w:pStyle w:val="20"/>
      </w:pPr>
      <w:bookmarkStart w:id="42" w:name="_Toc340762309"/>
      <w:bookmarkStart w:id="43" w:name="_Toc437528457"/>
      <w:bookmarkStart w:id="44" w:name="_Toc437696587"/>
      <w:bookmarkStart w:id="45" w:name="_Toc465259128"/>
      <w:bookmarkStart w:id="46" w:name="_Toc517274183"/>
      <w:bookmarkStart w:id="47" w:name="_Toc94606561"/>
      <w:bookmarkStart w:id="48" w:name="_Toc166752516"/>
      <w:bookmarkStart w:id="49" w:name="_Toc170746664"/>
      <w:r w:rsidRPr="00701B80">
        <w:t xml:space="preserve">Описание решений по обеспечению электроэнергией </w:t>
      </w:r>
      <w:proofErr w:type="spellStart"/>
      <w:r w:rsidRPr="00701B80">
        <w:t>электроприемников</w:t>
      </w:r>
      <w:proofErr w:type="spellEnd"/>
      <w:r w:rsidRPr="00701B80">
        <w:t xml:space="preserve"> в соответствии с установленной классификацией в рабочем и аварийном режимах</w:t>
      </w:r>
      <w:bookmarkEnd w:id="42"/>
      <w:bookmarkEnd w:id="43"/>
      <w:bookmarkEnd w:id="44"/>
      <w:bookmarkEnd w:id="45"/>
      <w:bookmarkEnd w:id="46"/>
      <w:bookmarkEnd w:id="47"/>
      <w:bookmarkEnd w:id="48"/>
      <w:bookmarkEnd w:id="49"/>
    </w:p>
    <w:p w14:paraId="09FBA914" w14:textId="0BFF15CB" w:rsidR="000E5B2D" w:rsidRPr="007D1F5D" w:rsidRDefault="000E5B2D" w:rsidP="000E5B2D">
      <w:pPr>
        <w:spacing w:line="320" w:lineRule="exact"/>
        <w:ind w:firstLine="709"/>
        <w:jc w:val="both"/>
      </w:pPr>
      <w:r w:rsidRPr="00B33A26">
        <w:t xml:space="preserve">Для обеспечения электроэнергией </w:t>
      </w:r>
      <w:proofErr w:type="spellStart"/>
      <w:r w:rsidRPr="00B33A26">
        <w:t>электроприемников</w:t>
      </w:r>
      <w:proofErr w:type="spellEnd"/>
      <w:r w:rsidRPr="00B33A26">
        <w:t xml:space="preserve"> куста газовых скважин №</w:t>
      </w:r>
      <w:r w:rsidR="00290068">
        <w:t>107</w:t>
      </w:r>
      <w:r w:rsidRPr="00B33A26">
        <w:t xml:space="preserve"> на напряжение 0,4 </w:t>
      </w:r>
      <w:proofErr w:type="spellStart"/>
      <w:r w:rsidRPr="00B33A26">
        <w:t>кВ</w:t>
      </w:r>
      <w:proofErr w:type="spellEnd"/>
      <w:r w:rsidRPr="00B33A26">
        <w:t xml:space="preserve">/0,23 </w:t>
      </w:r>
      <w:proofErr w:type="spellStart"/>
      <w:r w:rsidRPr="00B33A26">
        <w:t>кВ</w:t>
      </w:r>
      <w:proofErr w:type="spellEnd"/>
      <w:r w:rsidRPr="00B33A26">
        <w:t xml:space="preserve"> на кусте предусматривается комплектная </w:t>
      </w:r>
      <w:proofErr w:type="spellStart"/>
      <w:r w:rsidRPr="00B33A26">
        <w:t>однотрансформаторная</w:t>
      </w:r>
      <w:proofErr w:type="spellEnd"/>
      <w:r w:rsidRPr="00B33A26">
        <w:t xml:space="preserve"> подстанция </w:t>
      </w:r>
      <w:r w:rsidR="005E3F78">
        <w:t>БЭЛП</w:t>
      </w:r>
      <w:r w:rsidRPr="00B33A26">
        <w:t xml:space="preserve">-160/10/0,4 </w:t>
      </w:r>
      <w:proofErr w:type="spellStart"/>
      <w:r w:rsidRPr="00B33A26">
        <w:t>кВ</w:t>
      </w:r>
      <w:proofErr w:type="spellEnd"/>
      <w:r w:rsidRPr="00B33A26">
        <w:t xml:space="preserve"> на напряжение 10/0,4 </w:t>
      </w:r>
      <w:proofErr w:type="spellStart"/>
      <w:r w:rsidRPr="00B33A26">
        <w:t>кВ</w:t>
      </w:r>
      <w:proofErr w:type="spellEnd"/>
      <w:r w:rsidRPr="00B33A26">
        <w:t xml:space="preserve"> с масляным трансформатором.</w:t>
      </w:r>
    </w:p>
    <w:p w14:paraId="169212B9" w14:textId="48CEC021" w:rsidR="000E5B2D" w:rsidRPr="003E5C30" w:rsidRDefault="000E5B2D" w:rsidP="000E5B2D">
      <w:pPr>
        <w:spacing w:line="320" w:lineRule="exact"/>
        <w:ind w:firstLine="709"/>
        <w:jc w:val="both"/>
      </w:pPr>
      <w:r>
        <w:t xml:space="preserve">Для включения </w:t>
      </w:r>
      <w:r w:rsidR="005E3F78">
        <w:t>БЭЛП</w:t>
      </w:r>
      <w:r w:rsidRPr="003E5C30">
        <w:t xml:space="preserve"> в систему автоматического управления электроснабжения предусматривается автоматическая защита цепей, выполненная на микропроцессорных блоках, что позволяет контролировать состояние трансформатора и автоматических выключателей.</w:t>
      </w:r>
    </w:p>
    <w:p w14:paraId="7CE50E5B" w14:textId="23726ED6" w:rsidR="000E5B2D" w:rsidRPr="00F52854" w:rsidRDefault="005E3F78" w:rsidP="000E5B2D">
      <w:pPr>
        <w:tabs>
          <w:tab w:val="left" w:pos="567"/>
        </w:tabs>
        <w:spacing w:line="320" w:lineRule="exact"/>
        <w:ind w:firstLine="709"/>
        <w:jc w:val="both"/>
      </w:pPr>
      <w:r>
        <w:t>БЭЛП</w:t>
      </w:r>
      <w:r w:rsidR="000E5B2D" w:rsidRPr="003E5C30">
        <w:t xml:space="preserve"> предусматривается в качестве «основного» источника электроснабжения.</w:t>
      </w:r>
      <w:r w:rsidR="000E5B2D">
        <w:t xml:space="preserve"> В</w:t>
      </w:r>
      <w:r w:rsidR="000E5B2D" w:rsidRPr="0020603D">
        <w:t xml:space="preserve"> качестве </w:t>
      </w:r>
      <w:r w:rsidR="000E5B2D" w:rsidRPr="009A103A">
        <w:t xml:space="preserve">«резервного» источника электроснабжения для </w:t>
      </w:r>
      <w:proofErr w:type="spellStart"/>
      <w:r w:rsidR="000E5B2D" w:rsidRPr="0020603D">
        <w:t>электроприемников</w:t>
      </w:r>
      <w:proofErr w:type="spellEnd"/>
      <w:r w:rsidR="000E5B2D" w:rsidRPr="0020603D">
        <w:t xml:space="preserve"> I категории надежности</w:t>
      </w:r>
      <w:r w:rsidR="000E5B2D" w:rsidRPr="007F3513">
        <w:t xml:space="preserve"> предусматриваются источники бесперебойного питания (</w:t>
      </w:r>
      <w:r w:rsidR="000E5B2D" w:rsidRPr="009A103A">
        <w:t>UPS</w:t>
      </w:r>
      <w:r w:rsidR="000E5B2D" w:rsidRPr="007F3513">
        <w:t>), входящие в комплект поставки оборудования</w:t>
      </w:r>
      <w:r w:rsidR="000E5B2D">
        <w:t>, а также предусматриваемые отдельно</w:t>
      </w:r>
      <w:r w:rsidR="000E5B2D" w:rsidRPr="007F3513">
        <w:t>.</w:t>
      </w:r>
    </w:p>
    <w:p w14:paraId="7A64C060" w14:textId="0357317E" w:rsidR="000E5B2D" w:rsidRDefault="000E5B2D" w:rsidP="000E5B2D">
      <w:pPr>
        <w:tabs>
          <w:tab w:val="left" w:pos="567"/>
        </w:tabs>
        <w:spacing w:line="320" w:lineRule="exact"/>
        <w:ind w:firstLine="709"/>
        <w:jc w:val="both"/>
      </w:pPr>
      <w:r>
        <w:t>Трансформаторная</w:t>
      </w:r>
      <w:r w:rsidRPr="00F52854">
        <w:t xml:space="preserve"> подстанци</w:t>
      </w:r>
      <w:r>
        <w:t>я предусматривае</w:t>
      </w:r>
      <w:r w:rsidRPr="00F52854">
        <w:t>тся с воздушным вводом.</w:t>
      </w:r>
      <w:r>
        <w:t xml:space="preserve"> </w:t>
      </w:r>
      <w:r w:rsidRPr="00F52854">
        <w:t xml:space="preserve">Электроснабжение </w:t>
      </w:r>
      <w:r w:rsidR="005E3F78">
        <w:t>БЭЛП</w:t>
      </w:r>
      <w:r w:rsidRPr="00F52854">
        <w:t xml:space="preserve"> предусматривается по </w:t>
      </w:r>
      <w:r>
        <w:t xml:space="preserve">одной </w:t>
      </w:r>
      <w:r w:rsidRPr="00F52854">
        <w:t>воздушн</w:t>
      </w:r>
      <w:r>
        <w:t>ой линии</w:t>
      </w:r>
      <w:r w:rsidRPr="00F52854">
        <w:t xml:space="preserve"> напряжением 10 </w:t>
      </w:r>
      <w:proofErr w:type="spellStart"/>
      <w:r w:rsidRPr="00F52854">
        <w:t>кВ</w:t>
      </w:r>
      <w:proofErr w:type="spellEnd"/>
      <w:r w:rsidRPr="00F52854">
        <w:t xml:space="preserve"> (Линии электропередачи, раздел 2).</w:t>
      </w:r>
    </w:p>
    <w:p w14:paraId="063524E1" w14:textId="31FCD22F" w:rsidR="000E5B2D" w:rsidRDefault="000E5B2D" w:rsidP="000E5B2D">
      <w:pPr>
        <w:tabs>
          <w:tab w:val="left" w:pos="567"/>
        </w:tabs>
        <w:spacing w:line="320" w:lineRule="exact"/>
        <w:ind w:firstLine="709"/>
        <w:jc w:val="both"/>
      </w:pPr>
      <w:r w:rsidRPr="00F52854">
        <w:t xml:space="preserve">Для распределения электроэнергии </w:t>
      </w:r>
      <w:r>
        <w:t xml:space="preserve">в </w:t>
      </w:r>
      <w:r w:rsidR="005E3F78">
        <w:t>БЭЛП</w:t>
      </w:r>
      <w:r>
        <w:t xml:space="preserve"> предусматривае</w:t>
      </w:r>
      <w:r w:rsidRPr="00F52854">
        <w:t xml:space="preserve">тся </w:t>
      </w:r>
      <w:r>
        <w:t xml:space="preserve">распределительное устройство низкого напряжения (РУНН-0,4 </w:t>
      </w:r>
      <w:proofErr w:type="spellStart"/>
      <w:r>
        <w:t>кВ</w:t>
      </w:r>
      <w:proofErr w:type="spellEnd"/>
      <w:r>
        <w:t>)</w:t>
      </w:r>
      <w:r w:rsidRPr="00F52854">
        <w:t>.</w:t>
      </w:r>
    </w:p>
    <w:p w14:paraId="3FD484E9" w14:textId="77DE2EEC" w:rsidR="000E5B2D" w:rsidRDefault="000E5B2D" w:rsidP="000E5B2D">
      <w:pPr>
        <w:pStyle w:val="a8"/>
      </w:pPr>
      <w:r w:rsidRPr="00B33A26">
        <w:t xml:space="preserve">Схемы принципиальные </w:t>
      </w:r>
      <w:r w:rsidR="005E3F78">
        <w:t>БЭЛП</w:t>
      </w:r>
      <w:r w:rsidRPr="00B33A26">
        <w:t xml:space="preserve"> представлены на чертежах </w:t>
      </w:r>
      <w:r w:rsidRPr="00B33A26">
        <w:br/>
      </w:r>
      <w:r w:rsidR="00B33A26" w:rsidRPr="00B33A26">
        <w:t>ЧОНФ.ГАЗ-КГС.</w:t>
      </w:r>
      <w:r w:rsidR="00290068">
        <w:t>107</w:t>
      </w:r>
      <w:r w:rsidR="00B33A26" w:rsidRPr="00B33A26">
        <w:t>-П-ИЛО.05.01-ГЧ-001</w:t>
      </w:r>
      <w:r w:rsidRPr="00B33A26">
        <w:t>.</w:t>
      </w:r>
    </w:p>
    <w:p w14:paraId="56FBA8D3" w14:textId="1DE5135F" w:rsidR="000E5B2D" w:rsidRDefault="000E5B2D" w:rsidP="000E5B2D">
      <w:pPr>
        <w:spacing w:line="320" w:lineRule="exact"/>
        <w:ind w:firstLine="709"/>
        <w:jc w:val="both"/>
      </w:pPr>
      <w:r>
        <w:t xml:space="preserve">Здание </w:t>
      </w:r>
      <w:r w:rsidR="005E3F78">
        <w:t>БЭЛП</w:t>
      </w:r>
      <w:r>
        <w:t xml:space="preserve"> поставляется на площадку строительства в состоянии полной заводской готовности, комплектуемые всеми системами жизнеобеспечения, вводными устройствами, пускозащитной аппаратурой, осветительной и кабельной продукцией.</w:t>
      </w:r>
    </w:p>
    <w:p w14:paraId="0F8879C0" w14:textId="7C27ED52" w:rsidR="000E5B2D" w:rsidRPr="00655185" w:rsidRDefault="000E5B2D" w:rsidP="000E5B2D">
      <w:pPr>
        <w:spacing w:line="320" w:lineRule="exact"/>
        <w:ind w:firstLine="709"/>
        <w:jc w:val="both"/>
      </w:pPr>
      <w:r w:rsidRPr="00B33A26">
        <w:t>Основные технологические сооружения площадки куста газовых скважин №</w:t>
      </w:r>
      <w:r w:rsidR="00B33A26" w:rsidRPr="00B33A26">
        <w:t>254</w:t>
      </w:r>
      <w:r w:rsidR="006537FB" w:rsidRPr="006537FB">
        <w:t>-</w:t>
      </w:r>
      <w:proofErr w:type="gramStart"/>
      <w:r w:rsidR="006537FB" w:rsidRPr="006537FB">
        <w:t xml:space="preserve">01 </w:t>
      </w:r>
      <w:r w:rsidR="00B33A26" w:rsidRPr="00B33A26">
        <w:t xml:space="preserve"> </w:t>
      </w:r>
      <w:r w:rsidRPr="00B33A26">
        <w:t>относятся</w:t>
      </w:r>
      <w:proofErr w:type="gramEnd"/>
      <w:r w:rsidRPr="00B33A26">
        <w:t xml:space="preserve"> к взрывоопасным установкам, электрооборудование для которых выбирается в соответствии с требованиями ПУЭ, глава 7.3, «Электроустановки во взрывоопасных зонах» и федеральными нормами и правилами в области промышленной безопасности «Правила безопасности в нефтяной и газовой промышленности».</w:t>
      </w:r>
    </w:p>
    <w:p w14:paraId="01B37F17" w14:textId="77777777" w:rsidR="000E5B2D" w:rsidRPr="003F2316" w:rsidRDefault="000E5B2D" w:rsidP="000E5B2D">
      <w:pPr>
        <w:spacing w:line="320" w:lineRule="exact"/>
        <w:ind w:firstLine="709"/>
        <w:jc w:val="both"/>
      </w:pPr>
      <w:r w:rsidRPr="00655185">
        <w:t>Классификация взрывоопасных зон по ПУЭ, федеральным нормам и правилам в области промышленной безопасности «Правила безопасности в нефтяной и газовой промышленности» и Федеральному закону N 123-ФЗ «Технический регламент о требованиях пожарной безопасности», согласно с которыми производится выбор электрообору</w:t>
      </w:r>
      <w:r>
        <w:t>дования, приведена в таблице 1</w:t>
      </w:r>
      <w:r w:rsidRPr="003F2316">
        <w:t>.</w:t>
      </w:r>
    </w:p>
    <w:p w14:paraId="5E1F3BA4" w14:textId="77777777" w:rsidR="000E5B2D" w:rsidRPr="00655185" w:rsidRDefault="000E5B2D" w:rsidP="000E5B2D">
      <w:pPr>
        <w:keepNext/>
        <w:spacing w:before="120" w:after="120"/>
        <w:rPr>
          <w:b/>
          <w:color w:val="000000"/>
        </w:rPr>
      </w:pPr>
      <w:r>
        <w:rPr>
          <w:b/>
        </w:rPr>
        <w:lastRenderedPageBreak/>
        <w:t>Таблица 1</w:t>
      </w:r>
      <w:r w:rsidRPr="00655185">
        <w:rPr>
          <w:b/>
        </w:rPr>
        <w:t xml:space="preserve"> -</w:t>
      </w:r>
      <w:r w:rsidRPr="00655185">
        <w:rPr>
          <w:b/>
          <w:color w:val="000000"/>
        </w:rPr>
        <w:t xml:space="preserve"> </w:t>
      </w:r>
      <w:r w:rsidRPr="00655185">
        <w:rPr>
          <w:b/>
          <w:noProof/>
        </w:rPr>
        <w:t>Классификация зданий и сооружений по взрывоопасности</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699"/>
        <w:gridCol w:w="1871"/>
        <w:gridCol w:w="1684"/>
        <w:gridCol w:w="1309"/>
      </w:tblGrid>
      <w:tr w:rsidR="000E5B2D" w:rsidRPr="00655185" w14:paraId="2F556025" w14:textId="77777777" w:rsidTr="00C1212A">
        <w:trPr>
          <w:cantSplit/>
          <w:trHeight w:val="750"/>
          <w:tblHeader/>
        </w:trPr>
        <w:tc>
          <w:tcPr>
            <w:tcW w:w="2977" w:type="dxa"/>
            <w:vAlign w:val="center"/>
          </w:tcPr>
          <w:p w14:paraId="6F3FFBD0" w14:textId="77777777" w:rsidR="000E5B2D" w:rsidRPr="00655185" w:rsidRDefault="000E5B2D" w:rsidP="00C1212A">
            <w:pPr>
              <w:spacing w:before="120"/>
              <w:jc w:val="center"/>
              <w:rPr>
                <w:b/>
                <w:bCs/>
                <w:color w:val="000000"/>
                <w:sz w:val="22"/>
                <w:szCs w:val="22"/>
              </w:rPr>
            </w:pPr>
            <w:r w:rsidRPr="00655185">
              <w:rPr>
                <w:b/>
                <w:bCs/>
                <w:color w:val="000000"/>
                <w:sz w:val="22"/>
                <w:szCs w:val="22"/>
              </w:rPr>
              <w:t>Наименование объекта</w:t>
            </w:r>
          </w:p>
        </w:tc>
        <w:tc>
          <w:tcPr>
            <w:tcW w:w="1699" w:type="dxa"/>
            <w:vAlign w:val="center"/>
          </w:tcPr>
          <w:p w14:paraId="04AC475D" w14:textId="77777777" w:rsidR="000E5B2D" w:rsidRPr="00655185" w:rsidRDefault="000E5B2D" w:rsidP="00C1212A">
            <w:pPr>
              <w:spacing w:before="120"/>
              <w:jc w:val="center"/>
              <w:rPr>
                <w:b/>
                <w:bCs/>
                <w:color w:val="000000"/>
                <w:sz w:val="22"/>
                <w:szCs w:val="22"/>
              </w:rPr>
            </w:pPr>
            <w:r w:rsidRPr="00655185">
              <w:rPr>
                <w:b/>
                <w:bCs/>
                <w:color w:val="000000"/>
                <w:sz w:val="22"/>
                <w:szCs w:val="22"/>
              </w:rPr>
              <w:t xml:space="preserve">Класс взрывоопасных зон по </w:t>
            </w:r>
            <w:r w:rsidRPr="00655185">
              <w:rPr>
                <w:b/>
                <w:bCs/>
                <w:color w:val="000000"/>
                <w:sz w:val="22"/>
                <w:szCs w:val="22"/>
              </w:rPr>
              <w:br/>
              <w:t>ПУЭ</w:t>
            </w:r>
          </w:p>
        </w:tc>
        <w:tc>
          <w:tcPr>
            <w:tcW w:w="1871" w:type="dxa"/>
            <w:vAlign w:val="center"/>
          </w:tcPr>
          <w:p w14:paraId="603A645E" w14:textId="77777777" w:rsidR="000E5B2D" w:rsidRPr="00655185" w:rsidRDefault="000E5B2D" w:rsidP="00C1212A">
            <w:pPr>
              <w:spacing w:before="120"/>
              <w:jc w:val="center"/>
              <w:rPr>
                <w:b/>
                <w:bCs/>
                <w:color w:val="000000"/>
                <w:sz w:val="22"/>
                <w:szCs w:val="22"/>
              </w:rPr>
            </w:pPr>
            <w:r w:rsidRPr="00655185">
              <w:rPr>
                <w:b/>
                <w:bCs/>
                <w:color w:val="000000"/>
                <w:sz w:val="22"/>
                <w:szCs w:val="22"/>
              </w:rPr>
              <w:t>Категория и группа взрывоопасных смесей по</w:t>
            </w:r>
            <w:r w:rsidRPr="00655185">
              <w:rPr>
                <w:b/>
                <w:bCs/>
                <w:color w:val="000000"/>
                <w:sz w:val="22"/>
                <w:szCs w:val="22"/>
              </w:rPr>
              <w:br/>
              <w:t>ПУЭ</w:t>
            </w:r>
          </w:p>
        </w:tc>
        <w:tc>
          <w:tcPr>
            <w:tcW w:w="1684" w:type="dxa"/>
            <w:vAlign w:val="center"/>
          </w:tcPr>
          <w:p w14:paraId="3B296315" w14:textId="77777777" w:rsidR="000E5B2D" w:rsidRPr="00655185" w:rsidRDefault="000E5B2D" w:rsidP="00C1212A">
            <w:pPr>
              <w:spacing w:before="120"/>
              <w:jc w:val="center"/>
              <w:rPr>
                <w:b/>
                <w:bCs/>
                <w:color w:val="000000"/>
                <w:sz w:val="22"/>
                <w:szCs w:val="22"/>
              </w:rPr>
            </w:pPr>
            <w:r w:rsidRPr="00655185">
              <w:rPr>
                <w:b/>
                <w:bCs/>
                <w:color w:val="000000"/>
                <w:sz w:val="22"/>
                <w:szCs w:val="22"/>
              </w:rPr>
              <w:t>Класс взрывоопасных зон по 123-ФЗ</w:t>
            </w:r>
          </w:p>
        </w:tc>
        <w:tc>
          <w:tcPr>
            <w:tcW w:w="1309" w:type="dxa"/>
            <w:vAlign w:val="center"/>
          </w:tcPr>
          <w:p w14:paraId="3DCAFCEA" w14:textId="77777777" w:rsidR="000E5B2D" w:rsidRPr="00655185" w:rsidRDefault="000E5B2D" w:rsidP="00C1212A">
            <w:pPr>
              <w:spacing w:before="120"/>
              <w:jc w:val="center"/>
              <w:rPr>
                <w:b/>
                <w:bCs/>
                <w:color w:val="000000"/>
                <w:sz w:val="22"/>
                <w:szCs w:val="22"/>
              </w:rPr>
            </w:pPr>
            <w:r w:rsidRPr="00655185">
              <w:rPr>
                <w:b/>
                <w:bCs/>
                <w:color w:val="000000"/>
                <w:sz w:val="22"/>
                <w:szCs w:val="22"/>
              </w:rPr>
              <w:t>Характеристика и наличие обращающегося в производстве вещества</w:t>
            </w:r>
          </w:p>
        </w:tc>
      </w:tr>
      <w:tr w:rsidR="000E5B2D" w:rsidRPr="00655185" w14:paraId="2DC88F15" w14:textId="77777777" w:rsidTr="00C1212A">
        <w:trPr>
          <w:cantSplit/>
        </w:trPr>
        <w:tc>
          <w:tcPr>
            <w:tcW w:w="2977" w:type="dxa"/>
            <w:vAlign w:val="center"/>
          </w:tcPr>
          <w:p w14:paraId="79563BB0" w14:textId="77777777" w:rsidR="000E5B2D" w:rsidRPr="00B33A26" w:rsidRDefault="000E5B2D" w:rsidP="00C1212A">
            <w:r w:rsidRPr="00B33A26">
              <w:t>Горизонтальная факельная установка</w:t>
            </w:r>
          </w:p>
        </w:tc>
        <w:tc>
          <w:tcPr>
            <w:tcW w:w="1699" w:type="dxa"/>
            <w:vAlign w:val="center"/>
          </w:tcPr>
          <w:p w14:paraId="7C3CBD61" w14:textId="77777777" w:rsidR="000E5B2D" w:rsidRPr="00B33A26" w:rsidRDefault="000E5B2D" w:rsidP="00C1212A">
            <w:pPr>
              <w:spacing w:before="120"/>
              <w:jc w:val="center"/>
              <w:rPr>
                <w:color w:val="000000"/>
              </w:rPr>
            </w:pPr>
            <w:r w:rsidRPr="00B33A26">
              <w:rPr>
                <w:color w:val="000000"/>
              </w:rPr>
              <w:t>В-1г</w:t>
            </w:r>
          </w:p>
        </w:tc>
        <w:tc>
          <w:tcPr>
            <w:tcW w:w="1871" w:type="dxa"/>
            <w:vAlign w:val="center"/>
          </w:tcPr>
          <w:p w14:paraId="413A288D" w14:textId="77777777" w:rsidR="000E5B2D" w:rsidRPr="00B33A26" w:rsidRDefault="000E5B2D" w:rsidP="00C1212A">
            <w:pPr>
              <w:spacing w:before="120"/>
              <w:jc w:val="center"/>
              <w:rPr>
                <w:color w:val="000000"/>
              </w:rPr>
            </w:pPr>
            <w:r w:rsidRPr="00B33A26">
              <w:rPr>
                <w:color w:val="000000"/>
                <w:lang w:val="en-US"/>
              </w:rPr>
              <w:t>II</w:t>
            </w:r>
            <w:r w:rsidRPr="00B33A26">
              <w:rPr>
                <w:color w:val="000000"/>
              </w:rPr>
              <w:t>А-</w:t>
            </w:r>
            <w:r w:rsidRPr="00B33A26">
              <w:rPr>
                <w:color w:val="000000"/>
                <w:lang w:val="en-US"/>
              </w:rPr>
              <w:t>T</w:t>
            </w:r>
            <w:r w:rsidRPr="00B33A26">
              <w:rPr>
                <w:color w:val="000000"/>
              </w:rPr>
              <w:t>1</w:t>
            </w:r>
          </w:p>
        </w:tc>
        <w:tc>
          <w:tcPr>
            <w:tcW w:w="1684" w:type="dxa"/>
            <w:vAlign w:val="center"/>
          </w:tcPr>
          <w:p w14:paraId="6F327BDE" w14:textId="77777777" w:rsidR="000E5B2D" w:rsidRPr="00B33A26" w:rsidRDefault="000E5B2D" w:rsidP="00C1212A">
            <w:pPr>
              <w:spacing w:before="120"/>
              <w:jc w:val="center"/>
              <w:rPr>
                <w:color w:val="000000"/>
              </w:rPr>
            </w:pPr>
            <w:r w:rsidRPr="00B33A26">
              <w:rPr>
                <w:color w:val="000000"/>
              </w:rPr>
              <w:t>1</w:t>
            </w:r>
          </w:p>
        </w:tc>
        <w:tc>
          <w:tcPr>
            <w:tcW w:w="1309" w:type="dxa"/>
            <w:vAlign w:val="center"/>
          </w:tcPr>
          <w:p w14:paraId="7EC6DAE5" w14:textId="77777777" w:rsidR="000E5B2D" w:rsidRPr="00B33A26" w:rsidRDefault="000E5B2D" w:rsidP="00C1212A">
            <w:pPr>
              <w:spacing w:before="120"/>
              <w:jc w:val="center"/>
            </w:pPr>
            <w:r w:rsidRPr="00B33A26">
              <w:t>Газ легкий</w:t>
            </w:r>
          </w:p>
        </w:tc>
      </w:tr>
      <w:tr w:rsidR="000E5B2D" w:rsidRPr="00655185" w14:paraId="4855635B" w14:textId="77777777" w:rsidTr="00C1212A">
        <w:trPr>
          <w:cantSplit/>
        </w:trPr>
        <w:tc>
          <w:tcPr>
            <w:tcW w:w="2977" w:type="dxa"/>
            <w:shd w:val="clear" w:color="auto" w:fill="auto"/>
            <w:vAlign w:val="center"/>
          </w:tcPr>
          <w:p w14:paraId="0225F744" w14:textId="77777777" w:rsidR="000E5B2D" w:rsidRPr="00B33A26" w:rsidRDefault="000E5B2D" w:rsidP="00C1212A">
            <w:r w:rsidRPr="00B33A26">
              <w:t>Приустьевая площадка газовой скважины</w:t>
            </w:r>
          </w:p>
        </w:tc>
        <w:tc>
          <w:tcPr>
            <w:tcW w:w="1699" w:type="dxa"/>
            <w:shd w:val="clear" w:color="auto" w:fill="auto"/>
            <w:vAlign w:val="center"/>
          </w:tcPr>
          <w:p w14:paraId="058BAEFE" w14:textId="77777777" w:rsidR="000E5B2D" w:rsidRPr="00B33A26" w:rsidRDefault="000E5B2D" w:rsidP="00C1212A">
            <w:pPr>
              <w:jc w:val="center"/>
            </w:pPr>
            <w:r w:rsidRPr="00B33A26">
              <w:t>В-1г</w:t>
            </w:r>
          </w:p>
        </w:tc>
        <w:tc>
          <w:tcPr>
            <w:tcW w:w="1871" w:type="dxa"/>
            <w:shd w:val="clear" w:color="auto" w:fill="auto"/>
            <w:vAlign w:val="center"/>
          </w:tcPr>
          <w:p w14:paraId="5AC4FE19" w14:textId="77777777" w:rsidR="000E5B2D" w:rsidRPr="00B33A26" w:rsidRDefault="000E5B2D" w:rsidP="00C1212A">
            <w:pPr>
              <w:jc w:val="center"/>
              <w:rPr>
                <w:color w:val="000000"/>
              </w:rPr>
            </w:pPr>
            <w:r w:rsidRPr="00B33A26">
              <w:rPr>
                <w:color w:val="000000"/>
                <w:lang w:val="en-US"/>
              </w:rPr>
              <w:t>II</w:t>
            </w:r>
            <w:r w:rsidRPr="00B33A26">
              <w:rPr>
                <w:color w:val="000000"/>
              </w:rPr>
              <w:t>А-</w:t>
            </w:r>
            <w:r w:rsidRPr="00B33A26">
              <w:rPr>
                <w:color w:val="000000"/>
                <w:lang w:val="en-US"/>
              </w:rPr>
              <w:t>T</w:t>
            </w:r>
            <w:r w:rsidRPr="00B33A26">
              <w:rPr>
                <w:color w:val="000000"/>
              </w:rPr>
              <w:t>1</w:t>
            </w:r>
          </w:p>
        </w:tc>
        <w:tc>
          <w:tcPr>
            <w:tcW w:w="1684" w:type="dxa"/>
            <w:shd w:val="clear" w:color="auto" w:fill="auto"/>
            <w:vAlign w:val="center"/>
          </w:tcPr>
          <w:p w14:paraId="5254DBEA" w14:textId="6D58861D" w:rsidR="000E5B2D" w:rsidRPr="00B33A26" w:rsidRDefault="00B33A26" w:rsidP="00C1212A">
            <w:pPr>
              <w:jc w:val="center"/>
              <w:rPr>
                <w:color w:val="000000"/>
              </w:rPr>
            </w:pPr>
            <w:r>
              <w:rPr>
                <w:color w:val="000000"/>
              </w:rPr>
              <w:t>8</w:t>
            </w:r>
          </w:p>
        </w:tc>
        <w:tc>
          <w:tcPr>
            <w:tcW w:w="1309" w:type="dxa"/>
            <w:shd w:val="clear" w:color="auto" w:fill="auto"/>
            <w:vAlign w:val="center"/>
          </w:tcPr>
          <w:p w14:paraId="1C857E92" w14:textId="77777777" w:rsidR="000E5B2D" w:rsidRPr="00B33A26" w:rsidRDefault="000E5B2D" w:rsidP="00C1212A">
            <w:pPr>
              <w:jc w:val="center"/>
            </w:pPr>
            <w:r w:rsidRPr="00B33A26">
              <w:t>Газ легкий, ЛВЖ</w:t>
            </w:r>
          </w:p>
        </w:tc>
      </w:tr>
      <w:tr w:rsidR="000E5B2D" w:rsidRPr="00655185" w14:paraId="07D8B15E" w14:textId="77777777" w:rsidTr="00C1212A">
        <w:trPr>
          <w:cantSplit/>
        </w:trPr>
        <w:tc>
          <w:tcPr>
            <w:tcW w:w="2977" w:type="dxa"/>
            <w:shd w:val="clear" w:color="auto" w:fill="auto"/>
            <w:vAlign w:val="center"/>
          </w:tcPr>
          <w:p w14:paraId="0ED17C5E" w14:textId="77777777" w:rsidR="000E5B2D" w:rsidRPr="00B33A26" w:rsidRDefault="000E5B2D" w:rsidP="00C1212A">
            <w:r w:rsidRPr="00B33A26">
              <w:rPr>
                <w:rFonts w:hint="eastAsia"/>
              </w:rPr>
              <w:t>Арматурный</w:t>
            </w:r>
            <w:r w:rsidRPr="00B33A26">
              <w:t xml:space="preserve"> </w:t>
            </w:r>
            <w:r w:rsidRPr="00B33A26">
              <w:rPr>
                <w:rFonts w:hint="eastAsia"/>
              </w:rPr>
              <w:t>блок</w:t>
            </w:r>
          </w:p>
        </w:tc>
        <w:tc>
          <w:tcPr>
            <w:tcW w:w="1699" w:type="dxa"/>
            <w:shd w:val="clear" w:color="auto" w:fill="auto"/>
            <w:vAlign w:val="center"/>
          </w:tcPr>
          <w:p w14:paraId="159CE19E" w14:textId="77777777" w:rsidR="000E5B2D" w:rsidRPr="00B33A26" w:rsidRDefault="000E5B2D" w:rsidP="00C1212A">
            <w:pPr>
              <w:jc w:val="center"/>
            </w:pPr>
            <w:r w:rsidRPr="00B33A26">
              <w:t>В-1г</w:t>
            </w:r>
          </w:p>
        </w:tc>
        <w:tc>
          <w:tcPr>
            <w:tcW w:w="1871" w:type="dxa"/>
            <w:shd w:val="clear" w:color="auto" w:fill="auto"/>
            <w:vAlign w:val="center"/>
          </w:tcPr>
          <w:p w14:paraId="3E88181B" w14:textId="77777777" w:rsidR="000E5B2D" w:rsidRPr="00B33A26" w:rsidRDefault="000E5B2D" w:rsidP="00C1212A">
            <w:pPr>
              <w:jc w:val="center"/>
              <w:rPr>
                <w:color w:val="000000"/>
              </w:rPr>
            </w:pPr>
            <w:r w:rsidRPr="00B33A26">
              <w:rPr>
                <w:color w:val="000000"/>
                <w:lang w:val="en-US"/>
              </w:rPr>
              <w:t>II</w:t>
            </w:r>
            <w:r w:rsidRPr="00B33A26">
              <w:rPr>
                <w:color w:val="000000"/>
              </w:rPr>
              <w:t>А-</w:t>
            </w:r>
            <w:r w:rsidRPr="00B33A26">
              <w:rPr>
                <w:color w:val="000000"/>
                <w:lang w:val="en-US"/>
              </w:rPr>
              <w:t>T</w:t>
            </w:r>
            <w:r w:rsidRPr="00B33A26">
              <w:rPr>
                <w:color w:val="000000"/>
              </w:rPr>
              <w:t>1</w:t>
            </w:r>
          </w:p>
        </w:tc>
        <w:tc>
          <w:tcPr>
            <w:tcW w:w="1684" w:type="dxa"/>
            <w:shd w:val="clear" w:color="auto" w:fill="auto"/>
            <w:vAlign w:val="center"/>
          </w:tcPr>
          <w:p w14:paraId="06119602" w14:textId="6782EEF9" w:rsidR="000E5B2D" w:rsidRPr="00B33A26" w:rsidRDefault="00B33A26" w:rsidP="00C1212A">
            <w:pPr>
              <w:jc w:val="center"/>
              <w:rPr>
                <w:color w:val="000000"/>
              </w:rPr>
            </w:pPr>
            <w:r>
              <w:rPr>
                <w:color w:val="000000"/>
              </w:rPr>
              <w:t>8</w:t>
            </w:r>
          </w:p>
        </w:tc>
        <w:tc>
          <w:tcPr>
            <w:tcW w:w="1309" w:type="dxa"/>
            <w:shd w:val="clear" w:color="auto" w:fill="auto"/>
            <w:vAlign w:val="center"/>
          </w:tcPr>
          <w:p w14:paraId="6BB4882A" w14:textId="77777777" w:rsidR="000E5B2D" w:rsidRPr="00B33A26" w:rsidRDefault="000E5B2D" w:rsidP="00C1212A">
            <w:pPr>
              <w:jc w:val="center"/>
            </w:pPr>
            <w:r w:rsidRPr="00B33A26">
              <w:t>Газ легкий, ЛВЖ</w:t>
            </w:r>
          </w:p>
        </w:tc>
      </w:tr>
      <w:tr w:rsidR="000E5B2D" w14:paraId="183BAD5A" w14:textId="77777777" w:rsidTr="00C1212A">
        <w:tblPrEx>
          <w:tblLook w:val="04A0" w:firstRow="1" w:lastRow="0" w:firstColumn="1" w:lastColumn="0" w:noHBand="0" w:noVBand="1"/>
        </w:tblPrEx>
        <w:trPr>
          <w:cantSplit/>
        </w:trPr>
        <w:tc>
          <w:tcPr>
            <w:tcW w:w="2977" w:type="dxa"/>
            <w:tcBorders>
              <w:top w:val="single" w:sz="4" w:space="0" w:color="auto"/>
              <w:left w:val="single" w:sz="4" w:space="0" w:color="auto"/>
              <w:bottom w:val="single" w:sz="4" w:space="0" w:color="auto"/>
              <w:right w:val="single" w:sz="4" w:space="0" w:color="auto"/>
            </w:tcBorders>
            <w:vAlign w:val="center"/>
          </w:tcPr>
          <w:p w14:paraId="1F190B3D" w14:textId="77777777" w:rsidR="000E5B2D" w:rsidRPr="00B33A26" w:rsidRDefault="000E5B2D" w:rsidP="00C1212A">
            <w:r w:rsidRPr="00B33A26">
              <w:t>Блок дозирования метанола (БДМ)</w:t>
            </w:r>
          </w:p>
        </w:tc>
        <w:tc>
          <w:tcPr>
            <w:tcW w:w="1699" w:type="dxa"/>
            <w:tcBorders>
              <w:top w:val="single" w:sz="4" w:space="0" w:color="auto"/>
              <w:left w:val="single" w:sz="4" w:space="0" w:color="auto"/>
              <w:bottom w:val="single" w:sz="4" w:space="0" w:color="auto"/>
              <w:right w:val="single" w:sz="4" w:space="0" w:color="auto"/>
            </w:tcBorders>
            <w:vAlign w:val="center"/>
          </w:tcPr>
          <w:p w14:paraId="1ED0DD75" w14:textId="77777777" w:rsidR="000E5B2D" w:rsidRPr="00B33A26" w:rsidRDefault="000E5B2D" w:rsidP="00C1212A">
            <w:pPr>
              <w:spacing w:before="120"/>
              <w:jc w:val="center"/>
              <w:rPr>
                <w:color w:val="000000"/>
              </w:rPr>
            </w:pPr>
            <w:r w:rsidRPr="00B33A26">
              <w:rPr>
                <w:color w:val="000000"/>
              </w:rPr>
              <w:t>В-1а</w:t>
            </w:r>
          </w:p>
        </w:tc>
        <w:tc>
          <w:tcPr>
            <w:tcW w:w="1871" w:type="dxa"/>
            <w:tcBorders>
              <w:top w:val="single" w:sz="4" w:space="0" w:color="auto"/>
              <w:left w:val="single" w:sz="4" w:space="0" w:color="auto"/>
              <w:bottom w:val="single" w:sz="4" w:space="0" w:color="auto"/>
              <w:right w:val="single" w:sz="4" w:space="0" w:color="auto"/>
            </w:tcBorders>
            <w:vAlign w:val="center"/>
          </w:tcPr>
          <w:p w14:paraId="4DCC911E" w14:textId="77777777" w:rsidR="000E5B2D" w:rsidRPr="00B33A26" w:rsidRDefault="000E5B2D" w:rsidP="00C1212A">
            <w:pPr>
              <w:spacing w:before="120"/>
              <w:jc w:val="center"/>
              <w:rPr>
                <w:color w:val="000000"/>
              </w:rPr>
            </w:pPr>
            <w:r w:rsidRPr="00B33A26">
              <w:rPr>
                <w:color w:val="000000"/>
                <w:lang w:val="en-US"/>
              </w:rPr>
              <w:t>II</w:t>
            </w:r>
            <w:r w:rsidRPr="00B33A26">
              <w:rPr>
                <w:color w:val="000000"/>
              </w:rPr>
              <w:t>А-</w:t>
            </w:r>
            <w:r w:rsidRPr="00B33A26">
              <w:rPr>
                <w:color w:val="000000"/>
                <w:lang w:val="en-US"/>
              </w:rPr>
              <w:t>T</w:t>
            </w:r>
            <w:r w:rsidRPr="00B33A26">
              <w:rPr>
                <w:color w:val="000000"/>
              </w:rPr>
              <w:t>2</w:t>
            </w:r>
          </w:p>
        </w:tc>
        <w:tc>
          <w:tcPr>
            <w:tcW w:w="1684" w:type="dxa"/>
            <w:tcBorders>
              <w:top w:val="single" w:sz="4" w:space="0" w:color="auto"/>
              <w:left w:val="single" w:sz="4" w:space="0" w:color="auto"/>
              <w:bottom w:val="single" w:sz="4" w:space="0" w:color="auto"/>
              <w:right w:val="single" w:sz="4" w:space="0" w:color="auto"/>
            </w:tcBorders>
            <w:vAlign w:val="center"/>
          </w:tcPr>
          <w:p w14:paraId="3BE80DE8" w14:textId="77777777" w:rsidR="000E5B2D" w:rsidRPr="00B33A26" w:rsidRDefault="000E5B2D" w:rsidP="00C1212A">
            <w:pPr>
              <w:spacing w:before="120"/>
              <w:jc w:val="center"/>
              <w:rPr>
                <w:color w:val="000000"/>
              </w:rPr>
            </w:pPr>
            <w:r w:rsidRPr="00B33A26">
              <w:rPr>
                <w:color w:val="000000"/>
              </w:rPr>
              <w:t>0,1,2</w:t>
            </w:r>
          </w:p>
        </w:tc>
        <w:tc>
          <w:tcPr>
            <w:tcW w:w="1309" w:type="dxa"/>
            <w:tcBorders>
              <w:top w:val="single" w:sz="4" w:space="0" w:color="auto"/>
              <w:left w:val="single" w:sz="4" w:space="0" w:color="auto"/>
              <w:bottom w:val="single" w:sz="4" w:space="0" w:color="auto"/>
              <w:right w:val="single" w:sz="4" w:space="0" w:color="auto"/>
            </w:tcBorders>
            <w:vAlign w:val="center"/>
          </w:tcPr>
          <w:p w14:paraId="506A473C" w14:textId="77777777" w:rsidR="000E5B2D" w:rsidRPr="00B33A26" w:rsidRDefault="000E5B2D" w:rsidP="00C1212A">
            <w:pPr>
              <w:jc w:val="center"/>
            </w:pPr>
            <w:r w:rsidRPr="00B33A26">
              <w:t>Метанол</w:t>
            </w:r>
          </w:p>
        </w:tc>
      </w:tr>
    </w:tbl>
    <w:p w14:paraId="7A12A333" w14:textId="77777777" w:rsidR="00B33A26" w:rsidRDefault="00B33A26" w:rsidP="000E5B2D">
      <w:pPr>
        <w:ind w:firstLine="709"/>
        <w:jc w:val="both"/>
      </w:pPr>
    </w:p>
    <w:p w14:paraId="0F2D1473" w14:textId="4AC81D23" w:rsidR="000E5B2D" w:rsidRPr="00655185" w:rsidRDefault="000E5B2D" w:rsidP="000E5B2D">
      <w:pPr>
        <w:ind w:firstLine="709"/>
        <w:jc w:val="both"/>
        <w:rPr>
          <w:color w:val="000000"/>
        </w:rPr>
      </w:pPr>
      <w:r w:rsidRPr="00655185">
        <w:t xml:space="preserve">Для обеспечения безопасности работы во взрывоопасных зонах предусматривается электрооборудование, соответствующее по исполнению классу взрывоопасной зоны, группе и категории взрывоопасной смеси согласно ПУЭ и федеральными нормами и правилами в области промышленной безопасности «Правила безопасности в нефтяной и газовой промышленности» с обеспечением исполнения по </w:t>
      </w:r>
      <w:proofErr w:type="spellStart"/>
      <w:r w:rsidRPr="00655185">
        <w:t>взрывозащите</w:t>
      </w:r>
      <w:proofErr w:type="spellEnd"/>
      <w:r w:rsidRPr="00655185">
        <w:t xml:space="preserve"> не менее, чем «повышенная надежность против взрыва».</w:t>
      </w:r>
    </w:p>
    <w:p w14:paraId="4F76490E" w14:textId="77777777" w:rsidR="000E5B2D" w:rsidRPr="00655185" w:rsidRDefault="000E5B2D" w:rsidP="000E5B2D">
      <w:pPr>
        <w:ind w:firstLine="709"/>
        <w:jc w:val="both"/>
      </w:pPr>
      <w:r w:rsidRPr="00655185">
        <w:t>Отопление помещений блочного оборудования предусмотрено электрическое с автоматическим и ручным управлением.</w:t>
      </w:r>
    </w:p>
    <w:p w14:paraId="07DD90A8" w14:textId="77777777" w:rsidR="000E5B2D" w:rsidRDefault="000E5B2D" w:rsidP="000E5B2D">
      <w:pPr>
        <w:ind w:firstLine="709"/>
        <w:jc w:val="both"/>
      </w:pPr>
      <w:r w:rsidRPr="00655185">
        <w:t>Низковольтные распределительные устройства проектируются из модульных конструкций с необходимым набором пусковой и защитной аппаратуры. На распределител</w:t>
      </w:r>
      <w:r>
        <w:t>ьных щитах предусматривается 20</w:t>
      </w:r>
      <w:r w:rsidRPr="00655185">
        <w:t xml:space="preserve">% резерв. </w:t>
      </w:r>
    </w:p>
    <w:p w14:paraId="5A032617" w14:textId="3BD0B19F" w:rsidR="000E5B2D" w:rsidRPr="00655185" w:rsidRDefault="000E5B2D" w:rsidP="000E5B2D">
      <w:pPr>
        <w:ind w:firstLine="709"/>
        <w:jc w:val="both"/>
      </w:pPr>
      <w:r w:rsidRPr="004F4AF2">
        <w:t>Электроснабжение систем противопожарной защит</w:t>
      </w:r>
      <w:r>
        <w:t>ы (СПЗ) выполнено от панелей ПЭСПЗ</w:t>
      </w:r>
      <w:r w:rsidRPr="004F4AF2">
        <w:t xml:space="preserve">, имеющих отличительную окраску (красную), которые питаются </w:t>
      </w:r>
      <w:r w:rsidRPr="00F52854">
        <w:t>с верхних зажим</w:t>
      </w:r>
      <w:r>
        <w:t>ов автоматического выключателя</w:t>
      </w:r>
      <w:r w:rsidRPr="00F52854">
        <w:t xml:space="preserve"> </w:t>
      </w:r>
      <w:r>
        <w:t>РУНН (</w:t>
      </w:r>
      <w:r w:rsidR="005E3F78">
        <w:t>БЭЛП</w:t>
      </w:r>
      <w:r>
        <w:t>) и ВРУ (блок аппаратурный)</w:t>
      </w:r>
      <w:r w:rsidRPr="004F4AF2">
        <w:t xml:space="preserve">. В качестве резервных источников питания для </w:t>
      </w:r>
      <w:proofErr w:type="spellStart"/>
      <w:r w:rsidRPr="004F4AF2">
        <w:t>электроприемников</w:t>
      </w:r>
      <w:proofErr w:type="spellEnd"/>
      <w:r w:rsidRPr="004F4AF2">
        <w:t xml:space="preserve"> СПЗ предусмотрены РИП с аккумуляторными батареями, рассчитанными на питание указанных </w:t>
      </w:r>
      <w:proofErr w:type="spellStart"/>
      <w:r w:rsidRPr="004F4AF2">
        <w:t>электроприемников</w:t>
      </w:r>
      <w:proofErr w:type="spellEnd"/>
      <w:r w:rsidRPr="004F4AF2">
        <w:t xml:space="preserve"> в дежурном режиме в течении 24 часов плюс 1 час работы системы пожарной автоматики в тревожном </w:t>
      </w:r>
      <w:r w:rsidRPr="003641BB">
        <w:t>р</w:t>
      </w:r>
      <w:r>
        <w:t xml:space="preserve">ежиме </w:t>
      </w:r>
      <w:r w:rsidRPr="00F52854">
        <w:t>(марка ПС</w:t>
      </w:r>
      <w:r>
        <w:t>)</w:t>
      </w:r>
      <w:r w:rsidRPr="003641BB">
        <w:t>.</w:t>
      </w:r>
    </w:p>
    <w:p w14:paraId="45D92EE0" w14:textId="77777777" w:rsidR="000E5B2D" w:rsidRPr="0068444B" w:rsidRDefault="000E5B2D" w:rsidP="000E5B2D">
      <w:pPr>
        <w:ind w:firstLine="709"/>
        <w:jc w:val="both"/>
      </w:pPr>
      <w:r w:rsidRPr="00655185">
        <w:t>Все электрооборудование, установленное на опасных участках, сертифицировано для его использования в зонах класса В-1а, В-1г (зона 2)</w:t>
      </w:r>
      <w:r w:rsidRPr="0068444B">
        <w:t>, степень защиты не менее IP65.</w:t>
      </w:r>
    </w:p>
    <w:p w14:paraId="37E81E25" w14:textId="77777777" w:rsidR="000E5B2D" w:rsidRPr="0068444B" w:rsidRDefault="000E5B2D" w:rsidP="000E5B2D">
      <w:pPr>
        <w:ind w:firstLine="709"/>
        <w:jc w:val="both"/>
      </w:pPr>
      <w:r w:rsidRPr="0068444B">
        <w:t>Степень защиты IP, климатическое исполнение и категория размещения электрооборудования выбраны в соответствии с условиями окружающей среды.</w:t>
      </w:r>
    </w:p>
    <w:p w14:paraId="5ED931F4" w14:textId="77777777" w:rsidR="000E5B2D" w:rsidRPr="0068444B" w:rsidRDefault="000E5B2D" w:rsidP="000E5B2D">
      <w:pPr>
        <w:ind w:firstLine="709"/>
        <w:jc w:val="both"/>
      </w:pPr>
      <w:r w:rsidRPr="0068444B">
        <w:t>Электрооборудование, установленное на открытом воздухе</w:t>
      </w:r>
      <w:r>
        <w:t>,</w:t>
      </w:r>
      <w:r w:rsidRPr="0068444B">
        <w:t xml:space="preserve"> имеет степень защиты не менее IP54, климатическое исп</w:t>
      </w:r>
      <w:r>
        <w:t xml:space="preserve">олнение и категория размещения </w:t>
      </w:r>
      <w:r w:rsidRPr="0068444B">
        <w:t>ХЛ1.</w:t>
      </w:r>
    </w:p>
    <w:p w14:paraId="4D5E468A" w14:textId="77777777" w:rsidR="000E5B2D" w:rsidRPr="00655185" w:rsidRDefault="000E5B2D" w:rsidP="000E5B2D">
      <w:pPr>
        <w:ind w:firstLine="709"/>
        <w:jc w:val="both"/>
      </w:pPr>
      <w:r w:rsidRPr="0068444B">
        <w:t>Электрооборудование, установленное внутри помещений, имеет климатическое исполнение и категорию размещения не менее УХЛ4, степень защиты не менее IP20 (для не</w:t>
      </w:r>
      <w:r>
        <w:t xml:space="preserve"> </w:t>
      </w:r>
      <w:r w:rsidRPr="0068444B">
        <w:t>взрывозащищенного электрооборудования).</w:t>
      </w:r>
    </w:p>
    <w:p w14:paraId="34C5015D" w14:textId="77777777" w:rsidR="000E5B2D" w:rsidRPr="00655185" w:rsidRDefault="000E5B2D" w:rsidP="000E5B2D">
      <w:pPr>
        <w:ind w:firstLine="709"/>
        <w:jc w:val="both"/>
        <w:rPr>
          <w:color w:val="000000"/>
        </w:rPr>
      </w:pPr>
      <w:r w:rsidRPr="00655185">
        <w:rPr>
          <w:color w:val="000000"/>
        </w:rPr>
        <w:t>Система защиты обеспечивает безопасность персонала и сводит до минимума воздействия на оборудование в результате выхода из строя, поломки или неправильной работы электрооборудования.</w:t>
      </w:r>
    </w:p>
    <w:p w14:paraId="04D20F7A" w14:textId="77777777" w:rsidR="000E5B2D" w:rsidRPr="00F52854" w:rsidRDefault="000E5B2D" w:rsidP="000E5B2D">
      <w:pPr>
        <w:tabs>
          <w:tab w:val="left" w:pos="567"/>
        </w:tabs>
        <w:spacing w:line="320" w:lineRule="exact"/>
        <w:ind w:firstLine="709"/>
        <w:jc w:val="both"/>
      </w:pPr>
      <w:r w:rsidRPr="00F52854">
        <w:lastRenderedPageBreak/>
        <w:t xml:space="preserve">Защита </w:t>
      </w:r>
      <w:proofErr w:type="spellStart"/>
      <w:r>
        <w:t>электроприемников</w:t>
      </w:r>
      <w:proofErr w:type="spellEnd"/>
      <w:r>
        <w:t xml:space="preserve"> 0,4 </w:t>
      </w:r>
      <w:proofErr w:type="spellStart"/>
      <w:r>
        <w:t>кВ</w:t>
      </w:r>
      <w:proofErr w:type="spellEnd"/>
      <w:r w:rsidRPr="00F52854">
        <w:t xml:space="preserve"> выполняется автоматическими выключателями</w:t>
      </w:r>
      <w:r>
        <w:t>, обеспечивающими</w:t>
      </w:r>
      <w:r w:rsidRPr="00F52854">
        <w:t xml:space="preserve"> следующие основные виды защит:</w:t>
      </w:r>
    </w:p>
    <w:p w14:paraId="09A861C3" w14:textId="77777777" w:rsidR="000E5B2D" w:rsidRPr="00F52854" w:rsidRDefault="000E5B2D" w:rsidP="000E5B2D">
      <w:pPr>
        <w:numPr>
          <w:ilvl w:val="0"/>
          <w:numId w:val="22"/>
        </w:numPr>
        <w:tabs>
          <w:tab w:val="left" w:pos="567"/>
        </w:tabs>
        <w:ind w:left="1276" w:hanging="567"/>
        <w:jc w:val="both"/>
      </w:pPr>
      <w:r w:rsidRPr="00F52854">
        <w:t>защита от перегрузок</w:t>
      </w:r>
      <w:r>
        <w:rPr>
          <w:lang w:val="en-US"/>
        </w:rPr>
        <w:t>;</w:t>
      </w:r>
    </w:p>
    <w:p w14:paraId="1BBB3049" w14:textId="77777777" w:rsidR="000E5B2D" w:rsidRPr="00F52854" w:rsidRDefault="000E5B2D" w:rsidP="000E5B2D">
      <w:pPr>
        <w:numPr>
          <w:ilvl w:val="0"/>
          <w:numId w:val="22"/>
        </w:numPr>
        <w:tabs>
          <w:tab w:val="left" w:pos="567"/>
        </w:tabs>
        <w:ind w:left="1276" w:hanging="567"/>
        <w:jc w:val="both"/>
      </w:pPr>
      <w:r w:rsidRPr="00F52854">
        <w:t>защита от короткого замыкания</w:t>
      </w:r>
      <w:r>
        <w:t>.</w:t>
      </w:r>
    </w:p>
    <w:p w14:paraId="77382E11" w14:textId="77777777" w:rsidR="000E5B2D" w:rsidRDefault="000E5B2D" w:rsidP="000E5B2D">
      <w:pPr>
        <w:pStyle w:val="a8"/>
        <w:rPr>
          <w:color w:val="000000"/>
        </w:rPr>
      </w:pPr>
      <w:r>
        <w:rPr>
          <w:color w:val="000000"/>
        </w:rPr>
        <w:t>М</w:t>
      </w:r>
      <w:r w:rsidRPr="00A9125F">
        <w:rPr>
          <w:color w:val="000000"/>
        </w:rPr>
        <w:t xml:space="preserve">естное управление </w:t>
      </w:r>
      <w:proofErr w:type="spellStart"/>
      <w:r w:rsidRPr="00A9125F">
        <w:rPr>
          <w:color w:val="000000"/>
        </w:rPr>
        <w:t>электрозадвижками</w:t>
      </w:r>
      <w:proofErr w:type="spellEnd"/>
      <w:r w:rsidRPr="00A9125F">
        <w:rPr>
          <w:color w:val="000000"/>
        </w:rPr>
        <w:t xml:space="preserve"> запроектировано с местного блока управления, а также с помощью средств АСУТП.</w:t>
      </w:r>
    </w:p>
    <w:p w14:paraId="414C424E" w14:textId="77777777" w:rsidR="000E5B2D" w:rsidRDefault="000E5B2D" w:rsidP="000E5B2D">
      <w:pPr>
        <w:pStyle w:val="a8"/>
      </w:pPr>
      <w:r w:rsidRPr="00126371">
        <w:t>В групповых линиях, питающих штепсельные розетки и греющие кабели для технологических трубопроводов, предусматриваются устройства защитного отключения (УЗО) с номинальным током срабатывания не более 30 мА в соответствии с требованиями ПУЭ.</w:t>
      </w:r>
    </w:p>
    <w:p w14:paraId="25987531" w14:textId="77777777" w:rsidR="000E5B2D" w:rsidRPr="00D866AE" w:rsidRDefault="000E5B2D" w:rsidP="000E5B2D">
      <w:pPr>
        <w:pStyle w:val="20"/>
      </w:pPr>
      <w:bookmarkStart w:id="50" w:name="_Toc340762310"/>
      <w:bookmarkStart w:id="51" w:name="_Toc437528459"/>
      <w:bookmarkStart w:id="52" w:name="_Toc437696589"/>
      <w:bookmarkStart w:id="53" w:name="_Toc465259130"/>
      <w:bookmarkStart w:id="54" w:name="_Toc517274184"/>
      <w:bookmarkStart w:id="55" w:name="_Toc94606562"/>
      <w:bookmarkStart w:id="56" w:name="_Toc166752517"/>
      <w:bookmarkStart w:id="57" w:name="_Toc170746665"/>
      <w:r w:rsidRPr="00D866AE">
        <w:t>Описание проектных решений по компенсации реактивной мощности, релейной защите, управлению, автоматизации и диспетчеризации системы электроснабжени</w:t>
      </w:r>
      <w:bookmarkEnd w:id="50"/>
      <w:bookmarkEnd w:id="51"/>
      <w:bookmarkEnd w:id="52"/>
      <w:bookmarkEnd w:id="53"/>
      <w:r w:rsidRPr="00D866AE">
        <w:t>я</w:t>
      </w:r>
      <w:bookmarkEnd w:id="54"/>
      <w:bookmarkEnd w:id="55"/>
      <w:bookmarkEnd w:id="56"/>
      <w:bookmarkEnd w:id="57"/>
    </w:p>
    <w:p w14:paraId="64D49DE2" w14:textId="4AC4D8FB" w:rsidR="000E5B2D" w:rsidRDefault="000E5B2D" w:rsidP="000E5B2D">
      <w:pPr>
        <w:pStyle w:val="a8"/>
      </w:pPr>
      <w:r w:rsidRPr="00835EFE">
        <w:t>Ввиду малого значения реактивной мощности на площадке куста газовых скважин №</w:t>
      </w:r>
      <w:proofErr w:type="gramStart"/>
      <w:r w:rsidR="005820D3">
        <w:t>107</w:t>
      </w:r>
      <w:r w:rsidR="006537FB" w:rsidRPr="006537FB">
        <w:t xml:space="preserve"> </w:t>
      </w:r>
      <w:r w:rsidR="00835EFE" w:rsidRPr="00835EFE">
        <w:t xml:space="preserve"> </w:t>
      </w:r>
      <w:r w:rsidRPr="00835EFE">
        <w:t>компенсация</w:t>
      </w:r>
      <w:proofErr w:type="gramEnd"/>
      <w:r w:rsidRPr="00835EFE">
        <w:t xml:space="preserve"> реактивной мощности не предусматривается.</w:t>
      </w:r>
    </w:p>
    <w:p w14:paraId="4BB9D313" w14:textId="77777777" w:rsidR="000E5B2D" w:rsidRDefault="000E5B2D" w:rsidP="000E5B2D">
      <w:pPr>
        <w:pStyle w:val="a8"/>
      </w:pPr>
      <w:r w:rsidRPr="004F4AF2">
        <w:t>Управление и диспетчеризация объектами системы электроснабжения осуществляется по каналам системы АСУ ТП.</w:t>
      </w:r>
    </w:p>
    <w:p w14:paraId="32E34FED" w14:textId="77777777" w:rsidR="000E5B2D" w:rsidRDefault="000E5B2D" w:rsidP="000E5B2D">
      <w:pPr>
        <w:pStyle w:val="20"/>
      </w:pPr>
      <w:bookmarkStart w:id="58" w:name="_Toc340762311"/>
      <w:bookmarkStart w:id="59" w:name="_Toc437528460"/>
      <w:bookmarkStart w:id="60" w:name="_Toc437696590"/>
      <w:bookmarkStart w:id="61" w:name="_Toc465259131"/>
      <w:bookmarkStart w:id="62" w:name="_Toc517274185"/>
      <w:bookmarkStart w:id="63" w:name="_Toc94606563"/>
      <w:bookmarkStart w:id="64" w:name="_Toc166752518"/>
      <w:bookmarkStart w:id="65" w:name="_Toc170746666"/>
      <w:r w:rsidRPr="00D866AE">
        <w:t>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электроснабжения, позволяющих исключить нерациональный расход электрической энергии, и по учету расхода электрической энергии, если такие требования предусмотрены в задании на проектирование</w:t>
      </w:r>
      <w:bookmarkEnd w:id="58"/>
      <w:bookmarkEnd w:id="59"/>
      <w:bookmarkEnd w:id="60"/>
      <w:bookmarkEnd w:id="61"/>
      <w:bookmarkEnd w:id="62"/>
      <w:bookmarkEnd w:id="63"/>
      <w:bookmarkEnd w:id="64"/>
      <w:bookmarkEnd w:id="65"/>
    </w:p>
    <w:p w14:paraId="557E10A3" w14:textId="77777777" w:rsidR="000E5B2D" w:rsidRPr="00701B80" w:rsidRDefault="000E5B2D" w:rsidP="000E5B2D">
      <w:pPr>
        <w:ind w:firstLine="709"/>
        <w:jc w:val="both"/>
      </w:pPr>
      <w:r w:rsidRPr="00701B80">
        <w:t>Проектом предусматривается ряд мероприятий по экономии электроэнергии:</w:t>
      </w:r>
    </w:p>
    <w:p w14:paraId="60511960" w14:textId="0081C512" w:rsidR="000E5B2D" w:rsidRPr="008C4742" w:rsidRDefault="000E5B2D" w:rsidP="000E5B2D">
      <w:pPr>
        <w:numPr>
          <w:ilvl w:val="0"/>
          <w:numId w:val="22"/>
        </w:numPr>
        <w:tabs>
          <w:tab w:val="left" w:pos="567"/>
          <w:tab w:val="num" w:pos="1200"/>
        </w:tabs>
        <w:ind w:left="0" w:firstLine="709"/>
        <w:jc w:val="both"/>
      </w:pPr>
      <w:r w:rsidRPr="008C4742">
        <w:t xml:space="preserve">в целях минимизации потерь при передаче электроэнергии до потребителя </w:t>
      </w:r>
      <w:r w:rsidR="005E3F78">
        <w:t>БЭЛП</w:t>
      </w:r>
      <w:r>
        <w:t xml:space="preserve"> максимально приближена</w:t>
      </w:r>
      <w:r w:rsidRPr="008C4742">
        <w:t xml:space="preserve"> к центрам электрических нагрузок. Длины проводников от питающих пунктов до </w:t>
      </w:r>
      <w:proofErr w:type="spellStart"/>
      <w:r w:rsidRPr="008C4742">
        <w:t>электроприемников</w:t>
      </w:r>
      <w:proofErr w:type="spellEnd"/>
      <w:r w:rsidRPr="008C4742">
        <w:t xml:space="preserve"> приняты по возможности минимальными;</w:t>
      </w:r>
    </w:p>
    <w:p w14:paraId="224761C0" w14:textId="77777777" w:rsidR="000E5B2D" w:rsidRPr="008C4742" w:rsidRDefault="000E5B2D" w:rsidP="000E5B2D">
      <w:pPr>
        <w:numPr>
          <w:ilvl w:val="0"/>
          <w:numId w:val="22"/>
        </w:numPr>
        <w:tabs>
          <w:tab w:val="left" w:pos="567"/>
          <w:tab w:val="num" w:pos="1200"/>
        </w:tabs>
        <w:ind w:left="0" w:firstLine="709"/>
        <w:jc w:val="both"/>
      </w:pPr>
      <w:r w:rsidRPr="008C4742">
        <w:t xml:space="preserve">автоматическое отключение </w:t>
      </w:r>
      <w:proofErr w:type="spellStart"/>
      <w:r w:rsidRPr="008C4742">
        <w:t>электрообогрева</w:t>
      </w:r>
      <w:proofErr w:type="spellEnd"/>
      <w:r w:rsidRPr="008C4742">
        <w:t xml:space="preserve"> помещений при достижении нормируемой температуры;</w:t>
      </w:r>
    </w:p>
    <w:p w14:paraId="277DCF7A" w14:textId="6909DB85" w:rsidR="000E5B2D" w:rsidRPr="008C4742" w:rsidRDefault="000E5B2D" w:rsidP="000E5B2D">
      <w:pPr>
        <w:numPr>
          <w:ilvl w:val="0"/>
          <w:numId w:val="22"/>
        </w:numPr>
        <w:tabs>
          <w:tab w:val="left" w:pos="567"/>
          <w:tab w:val="num" w:pos="1200"/>
        </w:tabs>
        <w:ind w:left="0" w:firstLine="709"/>
        <w:jc w:val="both"/>
      </w:pPr>
      <w:r w:rsidRPr="008C4742">
        <w:t>применение современных приборов учета и контроля электропотреб</w:t>
      </w:r>
      <w:r>
        <w:t xml:space="preserve">ления в </w:t>
      </w:r>
      <w:r w:rsidR="005E3F78">
        <w:t>БЭЛП</w:t>
      </w:r>
      <w:r w:rsidRPr="008C4742">
        <w:t xml:space="preserve"> позволяет с большой точностью выявить случаи возможного перерасхода электроэнергии и своевременно устранить их причины;</w:t>
      </w:r>
    </w:p>
    <w:p w14:paraId="208D5529" w14:textId="77777777" w:rsidR="000E5B2D" w:rsidRPr="008C4742" w:rsidRDefault="000E5B2D" w:rsidP="000E5B2D">
      <w:pPr>
        <w:numPr>
          <w:ilvl w:val="0"/>
          <w:numId w:val="22"/>
        </w:numPr>
        <w:tabs>
          <w:tab w:val="left" w:pos="567"/>
          <w:tab w:val="num" w:pos="1200"/>
        </w:tabs>
        <w:ind w:left="0" w:firstLine="709"/>
        <w:jc w:val="both"/>
      </w:pPr>
      <w:r w:rsidRPr="008C4742">
        <w:t xml:space="preserve">в распределительных и питающих электрических сетях используются медные проводники. Выбранные сечения проводников обеспечивают потери напряжения до </w:t>
      </w:r>
      <w:proofErr w:type="spellStart"/>
      <w:r w:rsidRPr="008C4742">
        <w:t>электроприемников</w:t>
      </w:r>
      <w:proofErr w:type="spellEnd"/>
      <w:r w:rsidRPr="008C4742">
        <w:t xml:space="preserve"> и другие качественные показатели электроэнергии, требуемые </w:t>
      </w:r>
      <w:r>
        <w:br/>
      </w:r>
      <w:r w:rsidRPr="008C4742">
        <w:t>ГОСТ 32144-2013;</w:t>
      </w:r>
    </w:p>
    <w:p w14:paraId="6908D790" w14:textId="7AD91B7D" w:rsidR="000E5B2D" w:rsidRPr="00701B80" w:rsidRDefault="000E5B2D" w:rsidP="000E5B2D">
      <w:pPr>
        <w:numPr>
          <w:ilvl w:val="0"/>
          <w:numId w:val="22"/>
        </w:numPr>
        <w:tabs>
          <w:tab w:val="left" w:pos="567"/>
          <w:tab w:val="num" w:pos="1200"/>
        </w:tabs>
        <w:ind w:left="0" w:firstLine="709"/>
        <w:jc w:val="both"/>
      </w:pPr>
      <w:r>
        <w:t>масляный</w:t>
      </w:r>
      <w:r w:rsidRPr="00B814AD">
        <w:t xml:space="preserve"> тра</w:t>
      </w:r>
      <w:r>
        <w:t xml:space="preserve">нсформатор в </w:t>
      </w:r>
      <w:r w:rsidR="005E3F78">
        <w:t>БЭЛП</w:t>
      </w:r>
      <w:r>
        <w:t xml:space="preserve"> принят </w:t>
      </w:r>
      <w:proofErr w:type="spellStart"/>
      <w:r>
        <w:t>энергоэффективный</w:t>
      </w:r>
      <w:proofErr w:type="spellEnd"/>
      <w:r w:rsidRPr="00B814AD">
        <w:t xml:space="preserve"> со сниженными потерями холос</w:t>
      </w:r>
      <w:r>
        <w:t>того хода и короткого замыкания;</w:t>
      </w:r>
    </w:p>
    <w:p w14:paraId="1342AF11" w14:textId="77777777" w:rsidR="000E5B2D" w:rsidRDefault="000E5B2D" w:rsidP="000E5B2D">
      <w:pPr>
        <w:numPr>
          <w:ilvl w:val="0"/>
          <w:numId w:val="22"/>
        </w:numPr>
        <w:tabs>
          <w:tab w:val="left" w:pos="567"/>
          <w:tab w:val="num" w:pos="1200"/>
        </w:tabs>
        <w:ind w:left="0" w:firstLine="709"/>
        <w:jc w:val="both"/>
      </w:pPr>
      <w:r w:rsidRPr="00701B80">
        <w:t>применение светильников на светодиодных лампах для систем искусственного освещения внутри помещений;</w:t>
      </w:r>
    </w:p>
    <w:p w14:paraId="0042ED68" w14:textId="77777777" w:rsidR="000E5B2D" w:rsidRDefault="000E5B2D" w:rsidP="000E5B2D">
      <w:pPr>
        <w:numPr>
          <w:ilvl w:val="0"/>
          <w:numId w:val="22"/>
        </w:numPr>
        <w:tabs>
          <w:tab w:val="left" w:pos="567"/>
          <w:tab w:val="num" w:pos="1200"/>
        </w:tabs>
        <w:ind w:left="0" w:firstLine="709"/>
        <w:jc w:val="both"/>
      </w:pPr>
      <w:r w:rsidRPr="00701B80">
        <w:t xml:space="preserve">автоматическое включение </w:t>
      </w:r>
      <w:r>
        <w:t xml:space="preserve">и отключение </w:t>
      </w:r>
      <w:r w:rsidRPr="00701B80">
        <w:t>наружного освещения в зависимости от естественной освещенности с помощью фотореле</w:t>
      </w:r>
      <w:r>
        <w:t>, что исключает затраты на электроэнергию в светлое время суток.</w:t>
      </w:r>
    </w:p>
    <w:p w14:paraId="229A542C" w14:textId="77777777" w:rsidR="000E5B2D" w:rsidRDefault="000E5B2D" w:rsidP="000E5B2D">
      <w:pPr>
        <w:pStyle w:val="20"/>
      </w:pPr>
      <w:bookmarkStart w:id="66" w:name="_Toc517274186"/>
      <w:bookmarkStart w:id="67" w:name="_Toc94606564"/>
      <w:bookmarkStart w:id="68" w:name="_Toc166752519"/>
      <w:bookmarkStart w:id="69" w:name="_Toc170746667"/>
      <w:r w:rsidRPr="00D866AE">
        <w:lastRenderedPageBreak/>
        <w:t>Описание мест расположения приборов учета используемой электрической энергии и устройств сбора и передачи данных от таких приборов</w:t>
      </w:r>
      <w:bookmarkEnd w:id="66"/>
      <w:bookmarkEnd w:id="67"/>
      <w:bookmarkEnd w:id="68"/>
      <w:bookmarkEnd w:id="69"/>
    </w:p>
    <w:p w14:paraId="159BE7F7" w14:textId="0C234E2F" w:rsidR="000E5B2D" w:rsidRDefault="000E5B2D" w:rsidP="000E5B2D">
      <w:pPr>
        <w:pStyle w:val="a8"/>
        <w:spacing w:line="320" w:lineRule="exact"/>
      </w:pPr>
      <w:r w:rsidRPr="00C76979">
        <w:t xml:space="preserve">В </w:t>
      </w:r>
      <w:r w:rsidR="005E3F78">
        <w:t>БЭЛП</w:t>
      </w:r>
      <w:r w:rsidRPr="00C76979">
        <w:t xml:space="preserve"> на кусте газовых скважин </w:t>
      </w:r>
      <w:r w:rsidR="006537FB">
        <w:t>№</w:t>
      </w:r>
      <w:proofErr w:type="gramStart"/>
      <w:r w:rsidR="005820D3">
        <w:t>107</w:t>
      </w:r>
      <w:r w:rsidR="006537FB" w:rsidRPr="006537FB">
        <w:t xml:space="preserve"> </w:t>
      </w:r>
      <w:r w:rsidRPr="00C76979">
        <w:t xml:space="preserve"> предусматривается</w:t>
      </w:r>
      <w:proofErr w:type="gramEnd"/>
      <w:r w:rsidRPr="00C76979">
        <w:t xml:space="preserve"> технический учет на вводной ячейке РУНН и на отходящей линии на шкафы ПРС.</w:t>
      </w:r>
    </w:p>
    <w:p w14:paraId="191EB7A3" w14:textId="77777777" w:rsidR="000E5B2D" w:rsidRDefault="000E5B2D" w:rsidP="000E5B2D">
      <w:pPr>
        <w:pStyle w:val="a8"/>
        <w:spacing w:line="320" w:lineRule="exact"/>
      </w:pPr>
      <w:r w:rsidRPr="00033C62">
        <w:t xml:space="preserve">Технический учет активной электроэнергии осуществляется счетчиками типа </w:t>
      </w:r>
    </w:p>
    <w:p w14:paraId="4A77B7F0" w14:textId="77777777" w:rsidR="000E5B2D" w:rsidRPr="00033C62" w:rsidRDefault="000E5B2D" w:rsidP="000E5B2D">
      <w:pPr>
        <w:pStyle w:val="a8"/>
        <w:spacing w:line="320" w:lineRule="exact"/>
      </w:pPr>
      <w:r w:rsidRPr="00033C62">
        <w:t>СЭТ 4-ТМ, либо аналогами.</w:t>
      </w:r>
    </w:p>
    <w:p w14:paraId="6DD85637" w14:textId="7073DE59" w:rsidR="000E5B2D" w:rsidRPr="00033C62" w:rsidRDefault="000E5B2D" w:rsidP="000E5B2D">
      <w:pPr>
        <w:pStyle w:val="a8"/>
        <w:spacing w:line="320" w:lineRule="exact"/>
      </w:pPr>
      <w:r w:rsidRPr="00C76979">
        <w:t xml:space="preserve">Расположение приборов учета показано на схемах </w:t>
      </w:r>
      <w:r w:rsidR="00C76979" w:rsidRPr="00C76979">
        <w:t>ЧОНФ.ГАЗ-КГС.</w:t>
      </w:r>
      <w:r w:rsidR="005820D3">
        <w:t>107</w:t>
      </w:r>
      <w:r w:rsidR="00C76979" w:rsidRPr="00C76979">
        <w:t>-</w:t>
      </w:r>
      <w:proofErr w:type="gramStart"/>
      <w:r w:rsidR="00C76979" w:rsidRPr="00C76979">
        <w:t>П-ИЛО</w:t>
      </w:r>
      <w:proofErr w:type="gramEnd"/>
      <w:r w:rsidR="00C76979" w:rsidRPr="00C76979">
        <w:t>.05.01-ГЧ-001</w:t>
      </w:r>
    </w:p>
    <w:p w14:paraId="1F7068A1" w14:textId="77777777" w:rsidR="000E5B2D" w:rsidRDefault="000E5B2D" w:rsidP="000E5B2D">
      <w:pPr>
        <w:pStyle w:val="a8"/>
      </w:pPr>
      <w:r w:rsidRPr="00033C62">
        <w:t xml:space="preserve">Описание системы сбора и учета </w:t>
      </w:r>
      <w:r>
        <w:t>данных представлено в марке АК.</w:t>
      </w:r>
    </w:p>
    <w:p w14:paraId="366AAAA7" w14:textId="77777777" w:rsidR="000E5B2D" w:rsidRDefault="000E5B2D" w:rsidP="000E5B2D">
      <w:pPr>
        <w:pStyle w:val="20"/>
      </w:pPr>
      <w:bookmarkStart w:id="70" w:name="_Toc437528455"/>
      <w:bookmarkStart w:id="71" w:name="_Toc437696585"/>
      <w:bookmarkStart w:id="72" w:name="_Toc465259126"/>
      <w:bookmarkStart w:id="73" w:name="_Toc517274187"/>
      <w:bookmarkStart w:id="74" w:name="_Toc94606565"/>
      <w:bookmarkStart w:id="75" w:name="_Toc166752520"/>
      <w:bookmarkStart w:id="76" w:name="_Toc170746668"/>
      <w:r w:rsidRPr="00701B80">
        <w:t>Сведения о мощности сетевых и трансформаторных объектов</w:t>
      </w:r>
      <w:bookmarkEnd w:id="70"/>
      <w:bookmarkEnd w:id="71"/>
      <w:bookmarkEnd w:id="72"/>
      <w:bookmarkEnd w:id="73"/>
      <w:bookmarkEnd w:id="74"/>
      <w:bookmarkEnd w:id="75"/>
      <w:bookmarkEnd w:id="76"/>
    </w:p>
    <w:p w14:paraId="35218B0E" w14:textId="2B73E404" w:rsidR="000E5B2D" w:rsidRDefault="000E5B2D" w:rsidP="000E5B2D">
      <w:pPr>
        <w:spacing w:line="320" w:lineRule="exact"/>
        <w:ind w:firstLine="709"/>
        <w:jc w:val="both"/>
      </w:pPr>
      <w:r w:rsidRPr="00384067">
        <w:t xml:space="preserve">Мощность трансформатора </w:t>
      </w:r>
      <w:r w:rsidR="005E3F78">
        <w:t>БЭЛП</w:t>
      </w:r>
      <w:r w:rsidRPr="00384067">
        <w:t xml:space="preserve"> выбрана на основании итоговых данных расчета электрических нагрузок.</w:t>
      </w:r>
    </w:p>
    <w:p w14:paraId="62E06F60" w14:textId="77777777" w:rsidR="000E5B2D" w:rsidRDefault="000E5B2D" w:rsidP="000E5B2D">
      <w:pPr>
        <w:spacing w:line="320" w:lineRule="exact"/>
        <w:ind w:firstLine="709"/>
        <w:jc w:val="both"/>
      </w:pPr>
      <w:r w:rsidRPr="00033C62">
        <w:t>Основные показатели</w:t>
      </w:r>
      <w:r w:rsidRPr="00701B80">
        <w:t xml:space="preserve"> и данные по установленным и расчетным мощностям</w:t>
      </w:r>
      <w:r>
        <w:t xml:space="preserve"> </w:t>
      </w:r>
      <w:r w:rsidRPr="00701B80">
        <w:t xml:space="preserve">и выбору количества и мощности трансформаторных </w:t>
      </w:r>
      <w:r>
        <w:t>п</w:t>
      </w:r>
      <w:r w:rsidR="0042626C">
        <w:t>одстанций приведены в таблице 2</w:t>
      </w:r>
      <w:r>
        <w:t>.</w:t>
      </w:r>
    </w:p>
    <w:p w14:paraId="571DA72A" w14:textId="77777777" w:rsidR="000E5B2D" w:rsidRDefault="000E5B2D" w:rsidP="000E5B2D">
      <w:pPr>
        <w:pStyle w:val="a8"/>
      </w:pPr>
      <w:r>
        <w:rPr>
          <w:b/>
          <w:szCs w:val="24"/>
        </w:rPr>
        <w:t>Таблица</w:t>
      </w:r>
      <w:r w:rsidR="0042626C">
        <w:rPr>
          <w:b/>
          <w:szCs w:val="24"/>
        </w:rPr>
        <w:t xml:space="preserve"> </w:t>
      </w:r>
      <w:r>
        <w:rPr>
          <w:b/>
          <w:szCs w:val="24"/>
        </w:rPr>
        <w:t>2</w:t>
      </w:r>
      <w:r w:rsidRPr="00E4250C">
        <w:rPr>
          <w:b/>
          <w:szCs w:val="24"/>
        </w:rPr>
        <w:t xml:space="preserve"> - Основные показатели по установленным и расчетным мощностям</w:t>
      </w:r>
      <w:r>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753"/>
        <w:gridCol w:w="12"/>
      </w:tblGrid>
      <w:tr w:rsidR="000E5B2D" w:rsidRPr="00640570" w14:paraId="322B11A4" w14:textId="77777777" w:rsidTr="00C1212A">
        <w:trPr>
          <w:cantSplit/>
          <w:trHeight w:val="396"/>
          <w:tblHeader/>
        </w:trPr>
        <w:tc>
          <w:tcPr>
            <w:tcW w:w="2526" w:type="pct"/>
            <w:tcBorders>
              <w:top w:val="single" w:sz="4" w:space="0" w:color="auto"/>
              <w:left w:val="single" w:sz="4" w:space="0" w:color="auto"/>
              <w:bottom w:val="single" w:sz="4" w:space="0" w:color="auto"/>
              <w:right w:val="single" w:sz="4" w:space="0" w:color="auto"/>
            </w:tcBorders>
            <w:vAlign w:val="center"/>
            <w:hideMark/>
          </w:tcPr>
          <w:p w14:paraId="27A2E8AD" w14:textId="77777777" w:rsidR="000E5B2D" w:rsidRPr="00384067" w:rsidRDefault="000E5B2D" w:rsidP="00C1212A">
            <w:pPr>
              <w:spacing w:before="120"/>
              <w:jc w:val="center"/>
            </w:pPr>
            <w:r w:rsidRPr="00384067">
              <w:t>Наименование показателей</w:t>
            </w:r>
          </w:p>
        </w:tc>
        <w:tc>
          <w:tcPr>
            <w:tcW w:w="2474" w:type="pct"/>
            <w:gridSpan w:val="2"/>
            <w:tcBorders>
              <w:top w:val="single" w:sz="4" w:space="0" w:color="auto"/>
              <w:left w:val="single" w:sz="4" w:space="0" w:color="auto"/>
              <w:bottom w:val="single" w:sz="4" w:space="0" w:color="auto"/>
              <w:right w:val="single" w:sz="4" w:space="0" w:color="auto"/>
            </w:tcBorders>
          </w:tcPr>
          <w:p w14:paraId="2FC4F656" w14:textId="77777777" w:rsidR="000E5B2D" w:rsidRPr="00384067" w:rsidRDefault="000E5B2D" w:rsidP="00C1212A">
            <w:pPr>
              <w:spacing w:before="120"/>
              <w:jc w:val="center"/>
              <w:rPr>
                <w:b/>
              </w:rPr>
            </w:pPr>
            <w:r w:rsidRPr="00384067">
              <w:t>Величина показателей</w:t>
            </w:r>
          </w:p>
        </w:tc>
      </w:tr>
      <w:tr w:rsidR="000E5B2D" w:rsidRPr="00640570" w14:paraId="2CECB177" w14:textId="77777777" w:rsidTr="00C1212A">
        <w:trPr>
          <w:gridAfter w:val="1"/>
          <w:wAfter w:w="6" w:type="pct"/>
          <w:cantSplit/>
          <w:trHeight w:val="458"/>
          <w:tblHeader/>
        </w:trPr>
        <w:tc>
          <w:tcPr>
            <w:tcW w:w="2526" w:type="pct"/>
            <w:tcBorders>
              <w:top w:val="single" w:sz="4" w:space="0" w:color="auto"/>
              <w:left w:val="single" w:sz="4" w:space="0" w:color="auto"/>
              <w:bottom w:val="single" w:sz="4" w:space="0" w:color="auto"/>
              <w:right w:val="single" w:sz="4" w:space="0" w:color="auto"/>
            </w:tcBorders>
            <w:vAlign w:val="center"/>
          </w:tcPr>
          <w:p w14:paraId="39509699" w14:textId="77777777" w:rsidR="000E5B2D" w:rsidRPr="00384067" w:rsidRDefault="000E5B2D" w:rsidP="00C1212A">
            <w:pPr>
              <w:spacing w:before="120"/>
              <w:jc w:val="center"/>
            </w:pPr>
          </w:p>
        </w:tc>
        <w:tc>
          <w:tcPr>
            <w:tcW w:w="2468" w:type="pct"/>
            <w:tcBorders>
              <w:top w:val="single" w:sz="4" w:space="0" w:color="auto"/>
              <w:left w:val="single" w:sz="4" w:space="0" w:color="auto"/>
              <w:bottom w:val="single" w:sz="4" w:space="0" w:color="auto"/>
              <w:right w:val="single" w:sz="4" w:space="0" w:color="auto"/>
            </w:tcBorders>
          </w:tcPr>
          <w:p w14:paraId="63AE3323" w14:textId="3C9DC8D0" w:rsidR="000E5B2D" w:rsidRPr="00384067" w:rsidRDefault="000E5B2D" w:rsidP="00C1212A">
            <w:pPr>
              <w:jc w:val="center"/>
            </w:pPr>
            <w:r w:rsidRPr="00384067">
              <w:t>Куст газовых скважин №</w:t>
            </w:r>
            <w:r w:rsidR="005820D3">
              <w:t>107</w:t>
            </w:r>
          </w:p>
        </w:tc>
      </w:tr>
      <w:tr w:rsidR="000E5B2D" w:rsidRPr="00640570" w14:paraId="51BC29D6" w14:textId="77777777" w:rsidTr="00C1212A">
        <w:trPr>
          <w:gridAfter w:val="1"/>
          <w:wAfter w:w="6" w:type="pct"/>
          <w:trHeight w:val="475"/>
        </w:trPr>
        <w:tc>
          <w:tcPr>
            <w:tcW w:w="2526" w:type="pct"/>
            <w:tcBorders>
              <w:top w:val="single" w:sz="4" w:space="0" w:color="auto"/>
              <w:left w:val="single" w:sz="4" w:space="0" w:color="auto"/>
              <w:bottom w:val="single" w:sz="4" w:space="0" w:color="auto"/>
              <w:right w:val="single" w:sz="4" w:space="0" w:color="auto"/>
            </w:tcBorders>
            <w:hideMark/>
          </w:tcPr>
          <w:p w14:paraId="0F60DD5A" w14:textId="77777777" w:rsidR="000E5B2D" w:rsidRPr="00384067" w:rsidRDefault="000E5B2D" w:rsidP="00C1212A">
            <w:pPr>
              <w:spacing w:before="120"/>
            </w:pPr>
            <w:r w:rsidRPr="00384067">
              <w:t>Напряжение сети:</w:t>
            </w:r>
          </w:p>
        </w:tc>
        <w:tc>
          <w:tcPr>
            <w:tcW w:w="2468" w:type="pct"/>
            <w:tcBorders>
              <w:top w:val="single" w:sz="4" w:space="0" w:color="auto"/>
              <w:left w:val="single" w:sz="4" w:space="0" w:color="auto"/>
              <w:bottom w:val="single" w:sz="4" w:space="0" w:color="auto"/>
              <w:right w:val="single" w:sz="4" w:space="0" w:color="auto"/>
            </w:tcBorders>
          </w:tcPr>
          <w:p w14:paraId="1218853D" w14:textId="77777777" w:rsidR="000E5B2D" w:rsidRPr="00640570" w:rsidRDefault="000E5B2D" w:rsidP="00C1212A">
            <w:pPr>
              <w:rPr>
                <w:highlight w:val="green"/>
              </w:rPr>
            </w:pPr>
          </w:p>
        </w:tc>
      </w:tr>
      <w:tr w:rsidR="000E5B2D" w:rsidRPr="00640570" w14:paraId="45B76207" w14:textId="77777777" w:rsidTr="00C1212A">
        <w:trPr>
          <w:gridAfter w:val="1"/>
          <w:wAfter w:w="6" w:type="pct"/>
          <w:trHeight w:val="519"/>
        </w:trPr>
        <w:tc>
          <w:tcPr>
            <w:tcW w:w="2526" w:type="pct"/>
            <w:tcBorders>
              <w:top w:val="single" w:sz="4" w:space="0" w:color="auto"/>
              <w:left w:val="single" w:sz="4" w:space="0" w:color="auto"/>
              <w:bottom w:val="single" w:sz="4" w:space="0" w:color="auto"/>
              <w:right w:val="single" w:sz="4" w:space="0" w:color="auto"/>
            </w:tcBorders>
            <w:hideMark/>
          </w:tcPr>
          <w:p w14:paraId="3A9DC4D1" w14:textId="77777777" w:rsidR="000E5B2D" w:rsidRPr="00384067" w:rsidRDefault="000E5B2D" w:rsidP="00C1212A">
            <w:pPr>
              <w:spacing w:before="120"/>
              <w:ind w:firstLine="709"/>
            </w:pPr>
            <w:r w:rsidRPr="00384067">
              <w:t>-первичное, В</w:t>
            </w:r>
          </w:p>
        </w:tc>
        <w:tc>
          <w:tcPr>
            <w:tcW w:w="2468" w:type="pct"/>
            <w:tcBorders>
              <w:top w:val="single" w:sz="4" w:space="0" w:color="auto"/>
              <w:left w:val="single" w:sz="4" w:space="0" w:color="auto"/>
              <w:bottom w:val="single" w:sz="4" w:space="0" w:color="auto"/>
              <w:right w:val="single" w:sz="4" w:space="0" w:color="auto"/>
            </w:tcBorders>
          </w:tcPr>
          <w:p w14:paraId="51946A1B" w14:textId="77777777" w:rsidR="000E5B2D" w:rsidRPr="00384067" w:rsidRDefault="000E5B2D" w:rsidP="00C1212A">
            <w:pPr>
              <w:spacing w:before="120"/>
              <w:jc w:val="center"/>
            </w:pPr>
            <w:r w:rsidRPr="00384067">
              <w:t>10000</w:t>
            </w:r>
          </w:p>
        </w:tc>
      </w:tr>
      <w:tr w:rsidR="000E5B2D" w:rsidRPr="00640570" w14:paraId="3A3272A3" w14:textId="77777777" w:rsidTr="00C1212A">
        <w:trPr>
          <w:gridAfter w:val="1"/>
          <w:wAfter w:w="6" w:type="pct"/>
          <w:trHeight w:val="511"/>
        </w:trPr>
        <w:tc>
          <w:tcPr>
            <w:tcW w:w="2526" w:type="pct"/>
            <w:tcBorders>
              <w:top w:val="single" w:sz="4" w:space="0" w:color="auto"/>
              <w:left w:val="single" w:sz="4" w:space="0" w:color="auto"/>
              <w:bottom w:val="single" w:sz="4" w:space="0" w:color="auto"/>
              <w:right w:val="single" w:sz="4" w:space="0" w:color="auto"/>
            </w:tcBorders>
            <w:hideMark/>
          </w:tcPr>
          <w:p w14:paraId="273886AE" w14:textId="77777777" w:rsidR="000E5B2D" w:rsidRPr="00384067" w:rsidRDefault="000E5B2D" w:rsidP="00C1212A">
            <w:pPr>
              <w:spacing w:before="120"/>
              <w:ind w:firstLine="709"/>
            </w:pPr>
            <w:r w:rsidRPr="00384067">
              <w:t>-вторичное, В</w:t>
            </w:r>
          </w:p>
        </w:tc>
        <w:tc>
          <w:tcPr>
            <w:tcW w:w="2468" w:type="pct"/>
            <w:tcBorders>
              <w:top w:val="single" w:sz="4" w:space="0" w:color="auto"/>
              <w:left w:val="single" w:sz="4" w:space="0" w:color="auto"/>
              <w:bottom w:val="single" w:sz="4" w:space="0" w:color="auto"/>
              <w:right w:val="single" w:sz="4" w:space="0" w:color="auto"/>
            </w:tcBorders>
          </w:tcPr>
          <w:p w14:paraId="3E937669" w14:textId="77777777" w:rsidR="000E5B2D" w:rsidRPr="00384067" w:rsidRDefault="000E5B2D" w:rsidP="00C1212A">
            <w:pPr>
              <w:tabs>
                <w:tab w:val="left" w:pos="180"/>
                <w:tab w:val="center" w:pos="813"/>
              </w:tabs>
              <w:spacing w:before="120"/>
              <w:jc w:val="center"/>
              <w:rPr>
                <w:lang w:val="en-US"/>
              </w:rPr>
            </w:pPr>
            <w:r w:rsidRPr="00384067">
              <w:rPr>
                <w:lang w:val="en-US"/>
              </w:rPr>
              <w:t>230/400</w:t>
            </w:r>
          </w:p>
        </w:tc>
      </w:tr>
      <w:tr w:rsidR="000E5B2D" w:rsidRPr="00640570" w14:paraId="111CBBE0" w14:textId="77777777" w:rsidTr="00C1212A">
        <w:trPr>
          <w:gridAfter w:val="1"/>
          <w:wAfter w:w="6" w:type="pct"/>
        </w:trPr>
        <w:tc>
          <w:tcPr>
            <w:tcW w:w="2526" w:type="pct"/>
            <w:tcBorders>
              <w:top w:val="single" w:sz="4" w:space="0" w:color="auto"/>
              <w:left w:val="single" w:sz="4" w:space="0" w:color="auto"/>
              <w:bottom w:val="single" w:sz="4" w:space="0" w:color="auto"/>
              <w:right w:val="single" w:sz="4" w:space="0" w:color="auto"/>
            </w:tcBorders>
            <w:hideMark/>
          </w:tcPr>
          <w:p w14:paraId="3C649E8C" w14:textId="335F87F6" w:rsidR="000E5B2D" w:rsidRPr="00384067" w:rsidRDefault="000E5B2D" w:rsidP="00C1212A">
            <w:pPr>
              <w:spacing w:before="120"/>
            </w:pPr>
            <w:r w:rsidRPr="00384067">
              <w:t>Количество трансформаторных подстанций (</w:t>
            </w:r>
            <w:r w:rsidR="005E3F78">
              <w:t>БЭЛП</w:t>
            </w:r>
            <w:r w:rsidRPr="00384067">
              <w:t>), шт.</w:t>
            </w:r>
          </w:p>
        </w:tc>
        <w:tc>
          <w:tcPr>
            <w:tcW w:w="2468" w:type="pct"/>
            <w:tcBorders>
              <w:top w:val="single" w:sz="4" w:space="0" w:color="auto"/>
              <w:left w:val="single" w:sz="4" w:space="0" w:color="auto"/>
              <w:bottom w:val="single" w:sz="4" w:space="0" w:color="auto"/>
              <w:right w:val="single" w:sz="4" w:space="0" w:color="auto"/>
            </w:tcBorders>
          </w:tcPr>
          <w:p w14:paraId="7B2337B3" w14:textId="77777777" w:rsidR="000E5B2D" w:rsidRPr="00384067" w:rsidRDefault="000E5B2D" w:rsidP="00C1212A">
            <w:pPr>
              <w:spacing w:before="120"/>
              <w:jc w:val="center"/>
            </w:pPr>
            <w:r w:rsidRPr="00384067">
              <w:t>1</w:t>
            </w:r>
          </w:p>
        </w:tc>
      </w:tr>
      <w:tr w:rsidR="000E5B2D" w:rsidRPr="00640570" w14:paraId="20006CDC" w14:textId="77777777" w:rsidTr="00C1212A">
        <w:trPr>
          <w:gridAfter w:val="1"/>
          <w:wAfter w:w="6" w:type="pct"/>
          <w:trHeight w:val="535"/>
        </w:trPr>
        <w:tc>
          <w:tcPr>
            <w:tcW w:w="2526" w:type="pct"/>
            <w:tcBorders>
              <w:top w:val="single" w:sz="4" w:space="0" w:color="auto"/>
              <w:left w:val="single" w:sz="4" w:space="0" w:color="auto"/>
              <w:bottom w:val="single" w:sz="4" w:space="0" w:color="auto"/>
              <w:right w:val="single" w:sz="4" w:space="0" w:color="auto"/>
            </w:tcBorders>
            <w:hideMark/>
          </w:tcPr>
          <w:p w14:paraId="16603EF1" w14:textId="77777777" w:rsidR="000E5B2D" w:rsidRPr="00384067" w:rsidRDefault="000E5B2D" w:rsidP="00C1212A">
            <w:pPr>
              <w:spacing w:before="120"/>
            </w:pPr>
            <w:r w:rsidRPr="00384067">
              <w:t>Установленная мощность:</w:t>
            </w:r>
          </w:p>
        </w:tc>
        <w:tc>
          <w:tcPr>
            <w:tcW w:w="2468" w:type="pct"/>
            <w:tcBorders>
              <w:top w:val="single" w:sz="4" w:space="0" w:color="auto"/>
              <w:left w:val="single" w:sz="4" w:space="0" w:color="auto"/>
              <w:bottom w:val="single" w:sz="4" w:space="0" w:color="auto"/>
              <w:right w:val="single" w:sz="4" w:space="0" w:color="auto"/>
            </w:tcBorders>
          </w:tcPr>
          <w:p w14:paraId="055B70BB" w14:textId="77777777" w:rsidR="000E5B2D" w:rsidRPr="00384067" w:rsidRDefault="000E5B2D" w:rsidP="00C1212A">
            <w:pPr>
              <w:spacing w:before="120"/>
              <w:jc w:val="center"/>
            </w:pPr>
          </w:p>
        </w:tc>
      </w:tr>
      <w:tr w:rsidR="000E5B2D" w:rsidRPr="00640570" w14:paraId="2DCABBFB" w14:textId="77777777" w:rsidTr="00C1212A">
        <w:trPr>
          <w:gridAfter w:val="1"/>
          <w:wAfter w:w="6" w:type="pct"/>
          <w:trHeight w:val="503"/>
        </w:trPr>
        <w:tc>
          <w:tcPr>
            <w:tcW w:w="2526" w:type="pct"/>
            <w:tcBorders>
              <w:top w:val="single" w:sz="4" w:space="0" w:color="auto"/>
              <w:left w:val="single" w:sz="4" w:space="0" w:color="auto"/>
              <w:bottom w:val="single" w:sz="4" w:space="0" w:color="auto"/>
              <w:right w:val="single" w:sz="4" w:space="0" w:color="auto"/>
            </w:tcBorders>
            <w:hideMark/>
          </w:tcPr>
          <w:p w14:paraId="4B5CECDE" w14:textId="77777777" w:rsidR="000E5B2D" w:rsidRPr="00384067" w:rsidRDefault="000E5B2D" w:rsidP="00C1212A">
            <w:pPr>
              <w:spacing w:before="120"/>
              <w:ind w:left="709"/>
            </w:pPr>
            <w:r w:rsidRPr="00384067">
              <w:t xml:space="preserve">-трансформаторов, </w:t>
            </w:r>
            <w:proofErr w:type="spellStart"/>
            <w:r w:rsidRPr="00384067">
              <w:t>кВА</w:t>
            </w:r>
            <w:proofErr w:type="spellEnd"/>
          </w:p>
        </w:tc>
        <w:tc>
          <w:tcPr>
            <w:tcW w:w="2468" w:type="pct"/>
            <w:tcBorders>
              <w:top w:val="single" w:sz="4" w:space="0" w:color="auto"/>
              <w:left w:val="single" w:sz="4" w:space="0" w:color="auto"/>
              <w:bottom w:val="single" w:sz="4" w:space="0" w:color="auto"/>
              <w:right w:val="single" w:sz="4" w:space="0" w:color="auto"/>
            </w:tcBorders>
          </w:tcPr>
          <w:p w14:paraId="46F7DC49" w14:textId="77777777" w:rsidR="000E5B2D" w:rsidRPr="00384067" w:rsidRDefault="000E5B2D" w:rsidP="00C1212A">
            <w:pPr>
              <w:spacing w:before="120"/>
              <w:jc w:val="center"/>
            </w:pPr>
            <w:r w:rsidRPr="00384067">
              <w:t>160</w:t>
            </w:r>
          </w:p>
        </w:tc>
      </w:tr>
      <w:tr w:rsidR="000E5B2D" w:rsidRPr="00640570" w14:paraId="2ECA2A9B" w14:textId="77777777" w:rsidTr="00C1212A">
        <w:trPr>
          <w:gridAfter w:val="1"/>
          <w:wAfter w:w="6" w:type="pct"/>
          <w:trHeight w:val="509"/>
        </w:trPr>
        <w:tc>
          <w:tcPr>
            <w:tcW w:w="2526" w:type="pct"/>
            <w:tcBorders>
              <w:top w:val="single" w:sz="4" w:space="0" w:color="auto"/>
              <w:left w:val="single" w:sz="4" w:space="0" w:color="auto"/>
              <w:bottom w:val="single" w:sz="4" w:space="0" w:color="auto"/>
              <w:right w:val="single" w:sz="4" w:space="0" w:color="auto"/>
            </w:tcBorders>
          </w:tcPr>
          <w:p w14:paraId="559A4F65" w14:textId="77777777" w:rsidR="000E5B2D" w:rsidRPr="00384067" w:rsidRDefault="000E5B2D" w:rsidP="00C1212A">
            <w:pPr>
              <w:spacing w:before="120"/>
              <w:ind w:left="709"/>
            </w:pPr>
            <w:r w:rsidRPr="00384067">
              <w:t xml:space="preserve">-ДФКУ-0,4кВ, </w:t>
            </w:r>
            <w:proofErr w:type="spellStart"/>
            <w:r w:rsidRPr="00384067">
              <w:t>квар</w:t>
            </w:r>
            <w:proofErr w:type="spellEnd"/>
          </w:p>
        </w:tc>
        <w:tc>
          <w:tcPr>
            <w:tcW w:w="2468" w:type="pct"/>
            <w:tcBorders>
              <w:top w:val="single" w:sz="4" w:space="0" w:color="auto"/>
              <w:left w:val="single" w:sz="4" w:space="0" w:color="auto"/>
              <w:bottom w:val="single" w:sz="4" w:space="0" w:color="auto"/>
              <w:right w:val="single" w:sz="4" w:space="0" w:color="auto"/>
            </w:tcBorders>
          </w:tcPr>
          <w:p w14:paraId="1BE4ACE9" w14:textId="77777777" w:rsidR="000E5B2D" w:rsidRPr="00384067" w:rsidRDefault="000E5B2D" w:rsidP="00C1212A">
            <w:pPr>
              <w:spacing w:before="120"/>
              <w:jc w:val="center"/>
            </w:pPr>
            <w:r w:rsidRPr="00384067">
              <w:t>-</w:t>
            </w:r>
          </w:p>
        </w:tc>
      </w:tr>
      <w:tr w:rsidR="000E5B2D" w:rsidRPr="00640570" w14:paraId="75A9E2D0" w14:textId="77777777" w:rsidTr="00C1212A">
        <w:trPr>
          <w:gridAfter w:val="1"/>
          <w:wAfter w:w="6" w:type="pct"/>
          <w:trHeight w:val="530"/>
        </w:trPr>
        <w:tc>
          <w:tcPr>
            <w:tcW w:w="2526" w:type="pct"/>
            <w:tcBorders>
              <w:top w:val="single" w:sz="4" w:space="0" w:color="auto"/>
              <w:left w:val="single" w:sz="4" w:space="0" w:color="auto"/>
              <w:bottom w:val="single" w:sz="4" w:space="0" w:color="auto"/>
              <w:right w:val="single" w:sz="4" w:space="0" w:color="auto"/>
            </w:tcBorders>
            <w:hideMark/>
          </w:tcPr>
          <w:p w14:paraId="1CD14C7C" w14:textId="77777777" w:rsidR="000E5B2D" w:rsidRPr="00384067" w:rsidRDefault="000E5B2D" w:rsidP="00C1212A">
            <w:pPr>
              <w:spacing w:before="120"/>
            </w:pPr>
            <w:r w:rsidRPr="00384067">
              <w:t>Установленная мощность:</w:t>
            </w:r>
          </w:p>
        </w:tc>
        <w:tc>
          <w:tcPr>
            <w:tcW w:w="2468" w:type="pct"/>
            <w:tcBorders>
              <w:top w:val="single" w:sz="4" w:space="0" w:color="auto"/>
              <w:left w:val="single" w:sz="4" w:space="0" w:color="auto"/>
              <w:bottom w:val="single" w:sz="4" w:space="0" w:color="auto"/>
              <w:right w:val="single" w:sz="4" w:space="0" w:color="auto"/>
            </w:tcBorders>
          </w:tcPr>
          <w:p w14:paraId="246FF229" w14:textId="77777777" w:rsidR="000E5B2D" w:rsidRPr="00384067" w:rsidRDefault="000E5B2D" w:rsidP="00C1212A"/>
        </w:tc>
      </w:tr>
      <w:tr w:rsidR="000E5B2D" w:rsidRPr="00640570" w14:paraId="7EBBC71F" w14:textId="77777777" w:rsidTr="00C1212A">
        <w:trPr>
          <w:gridAfter w:val="1"/>
          <w:wAfter w:w="6" w:type="pct"/>
          <w:trHeight w:val="481"/>
        </w:trPr>
        <w:tc>
          <w:tcPr>
            <w:tcW w:w="2526" w:type="pct"/>
            <w:tcBorders>
              <w:top w:val="single" w:sz="4" w:space="0" w:color="auto"/>
              <w:left w:val="single" w:sz="4" w:space="0" w:color="auto"/>
              <w:bottom w:val="single" w:sz="4" w:space="0" w:color="auto"/>
              <w:right w:val="single" w:sz="4" w:space="0" w:color="auto"/>
            </w:tcBorders>
          </w:tcPr>
          <w:p w14:paraId="116F3030" w14:textId="77777777" w:rsidR="000E5B2D" w:rsidRPr="00384067" w:rsidRDefault="000E5B2D" w:rsidP="00C1212A">
            <w:pPr>
              <w:spacing w:before="120"/>
              <w:ind w:left="709"/>
            </w:pPr>
            <w:r w:rsidRPr="00384067">
              <w:t xml:space="preserve">- </w:t>
            </w:r>
            <w:proofErr w:type="spellStart"/>
            <w:r w:rsidRPr="00384067">
              <w:t>электроприемников</w:t>
            </w:r>
            <w:proofErr w:type="spellEnd"/>
            <w:r w:rsidRPr="00384067">
              <w:t xml:space="preserve"> 10000 В, кВт</w:t>
            </w:r>
          </w:p>
        </w:tc>
        <w:tc>
          <w:tcPr>
            <w:tcW w:w="2468" w:type="pct"/>
            <w:tcBorders>
              <w:top w:val="single" w:sz="4" w:space="0" w:color="auto"/>
              <w:left w:val="single" w:sz="4" w:space="0" w:color="auto"/>
              <w:bottom w:val="single" w:sz="4" w:space="0" w:color="auto"/>
              <w:right w:val="single" w:sz="4" w:space="0" w:color="auto"/>
            </w:tcBorders>
          </w:tcPr>
          <w:p w14:paraId="71986731" w14:textId="77777777" w:rsidR="000E5B2D" w:rsidRPr="00384067" w:rsidRDefault="000E5B2D" w:rsidP="00C1212A">
            <w:pPr>
              <w:spacing w:before="120"/>
              <w:jc w:val="center"/>
            </w:pPr>
            <w:r w:rsidRPr="00384067">
              <w:t>-</w:t>
            </w:r>
          </w:p>
        </w:tc>
      </w:tr>
      <w:tr w:rsidR="000E5B2D" w:rsidRPr="00640570" w14:paraId="57F8C16C" w14:textId="77777777" w:rsidTr="00C1212A">
        <w:trPr>
          <w:gridAfter w:val="1"/>
          <w:wAfter w:w="6" w:type="pct"/>
          <w:trHeight w:val="507"/>
        </w:trPr>
        <w:tc>
          <w:tcPr>
            <w:tcW w:w="2526" w:type="pct"/>
            <w:tcBorders>
              <w:top w:val="single" w:sz="4" w:space="0" w:color="auto"/>
              <w:left w:val="single" w:sz="4" w:space="0" w:color="auto"/>
              <w:bottom w:val="single" w:sz="4" w:space="0" w:color="auto"/>
              <w:right w:val="single" w:sz="4" w:space="0" w:color="auto"/>
            </w:tcBorders>
            <w:hideMark/>
          </w:tcPr>
          <w:p w14:paraId="04D2E813" w14:textId="77777777" w:rsidR="000E5B2D" w:rsidRPr="00384067" w:rsidRDefault="000E5B2D" w:rsidP="00C1212A">
            <w:pPr>
              <w:spacing w:before="120"/>
              <w:ind w:left="709"/>
            </w:pPr>
            <w:r w:rsidRPr="00384067">
              <w:t xml:space="preserve">- </w:t>
            </w:r>
            <w:proofErr w:type="spellStart"/>
            <w:r w:rsidRPr="00384067">
              <w:t>электроприемников</w:t>
            </w:r>
            <w:proofErr w:type="spellEnd"/>
            <w:r w:rsidRPr="00384067">
              <w:t xml:space="preserve"> 400/230 В, кВт</w:t>
            </w:r>
          </w:p>
        </w:tc>
        <w:tc>
          <w:tcPr>
            <w:tcW w:w="2468" w:type="pct"/>
            <w:tcBorders>
              <w:top w:val="single" w:sz="4" w:space="0" w:color="auto"/>
              <w:left w:val="single" w:sz="4" w:space="0" w:color="auto"/>
              <w:bottom w:val="single" w:sz="4" w:space="0" w:color="auto"/>
              <w:right w:val="single" w:sz="4" w:space="0" w:color="auto"/>
            </w:tcBorders>
          </w:tcPr>
          <w:p w14:paraId="2A1DE577" w14:textId="163A517D" w:rsidR="000E5B2D" w:rsidRPr="005820D3" w:rsidRDefault="005820D3" w:rsidP="00C1212A">
            <w:pPr>
              <w:spacing w:before="120"/>
              <w:jc w:val="center"/>
            </w:pPr>
            <w:r w:rsidRPr="005820D3">
              <w:t>114,89</w:t>
            </w:r>
          </w:p>
        </w:tc>
      </w:tr>
      <w:tr w:rsidR="000E5B2D" w:rsidRPr="00640570" w14:paraId="3F018905" w14:textId="77777777" w:rsidTr="00C1212A">
        <w:trPr>
          <w:gridAfter w:val="1"/>
          <w:wAfter w:w="6" w:type="pct"/>
          <w:trHeight w:val="467"/>
        </w:trPr>
        <w:tc>
          <w:tcPr>
            <w:tcW w:w="2526" w:type="pct"/>
            <w:tcBorders>
              <w:top w:val="single" w:sz="4" w:space="0" w:color="auto"/>
              <w:left w:val="single" w:sz="4" w:space="0" w:color="auto"/>
              <w:bottom w:val="single" w:sz="4" w:space="0" w:color="auto"/>
              <w:right w:val="single" w:sz="4" w:space="0" w:color="auto"/>
            </w:tcBorders>
            <w:hideMark/>
          </w:tcPr>
          <w:p w14:paraId="7D21391A" w14:textId="77777777" w:rsidR="000E5B2D" w:rsidRPr="00384067" w:rsidRDefault="000E5B2D" w:rsidP="00C1212A">
            <w:pPr>
              <w:spacing w:before="120"/>
            </w:pPr>
            <w:r w:rsidRPr="00384067">
              <w:t>Расчетные максимальные нагрузки на 400 В:</w:t>
            </w:r>
          </w:p>
        </w:tc>
        <w:tc>
          <w:tcPr>
            <w:tcW w:w="2468" w:type="pct"/>
            <w:tcBorders>
              <w:top w:val="single" w:sz="4" w:space="0" w:color="auto"/>
              <w:left w:val="single" w:sz="4" w:space="0" w:color="auto"/>
              <w:bottom w:val="single" w:sz="4" w:space="0" w:color="auto"/>
              <w:right w:val="single" w:sz="4" w:space="0" w:color="auto"/>
            </w:tcBorders>
          </w:tcPr>
          <w:p w14:paraId="7E9897B9" w14:textId="77777777" w:rsidR="000E5B2D" w:rsidRPr="005820D3" w:rsidRDefault="000E5B2D" w:rsidP="00C1212A">
            <w:pPr>
              <w:spacing w:before="120"/>
              <w:jc w:val="center"/>
            </w:pPr>
          </w:p>
        </w:tc>
      </w:tr>
      <w:tr w:rsidR="000E5B2D" w:rsidRPr="00640570" w14:paraId="04A8F4BA" w14:textId="77777777" w:rsidTr="00C1212A">
        <w:trPr>
          <w:gridAfter w:val="1"/>
          <w:wAfter w:w="6" w:type="pct"/>
          <w:trHeight w:val="487"/>
        </w:trPr>
        <w:tc>
          <w:tcPr>
            <w:tcW w:w="2526" w:type="pct"/>
            <w:tcBorders>
              <w:top w:val="single" w:sz="4" w:space="0" w:color="auto"/>
              <w:left w:val="single" w:sz="4" w:space="0" w:color="auto"/>
              <w:bottom w:val="single" w:sz="4" w:space="0" w:color="auto"/>
              <w:right w:val="single" w:sz="4" w:space="0" w:color="auto"/>
            </w:tcBorders>
            <w:hideMark/>
          </w:tcPr>
          <w:p w14:paraId="38F2658D" w14:textId="77777777" w:rsidR="000E5B2D" w:rsidRPr="00384067" w:rsidRDefault="000E5B2D" w:rsidP="00C1212A">
            <w:pPr>
              <w:spacing w:before="120"/>
              <w:ind w:firstLine="709"/>
            </w:pPr>
            <w:r w:rsidRPr="00384067">
              <w:t>активная, кВт</w:t>
            </w:r>
          </w:p>
        </w:tc>
        <w:tc>
          <w:tcPr>
            <w:tcW w:w="2468" w:type="pct"/>
            <w:tcBorders>
              <w:top w:val="single" w:sz="4" w:space="0" w:color="auto"/>
              <w:left w:val="single" w:sz="4" w:space="0" w:color="auto"/>
              <w:bottom w:val="single" w:sz="4" w:space="0" w:color="auto"/>
              <w:right w:val="single" w:sz="4" w:space="0" w:color="auto"/>
            </w:tcBorders>
          </w:tcPr>
          <w:p w14:paraId="462E98CE" w14:textId="0BE08254" w:rsidR="000E5B2D" w:rsidRPr="005820D3" w:rsidRDefault="005820D3" w:rsidP="00C1212A">
            <w:pPr>
              <w:spacing w:before="120"/>
              <w:jc w:val="center"/>
            </w:pPr>
            <w:r w:rsidRPr="005820D3">
              <w:t>78,14</w:t>
            </w:r>
          </w:p>
        </w:tc>
      </w:tr>
      <w:tr w:rsidR="000E5B2D" w:rsidRPr="00640570" w14:paraId="163101EE" w14:textId="77777777" w:rsidTr="00C1212A">
        <w:trPr>
          <w:gridAfter w:val="1"/>
          <w:wAfter w:w="6" w:type="pct"/>
          <w:trHeight w:val="552"/>
        </w:trPr>
        <w:tc>
          <w:tcPr>
            <w:tcW w:w="2526" w:type="pct"/>
            <w:tcBorders>
              <w:top w:val="single" w:sz="4" w:space="0" w:color="auto"/>
              <w:left w:val="single" w:sz="4" w:space="0" w:color="auto"/>
              <w:bottom w:val="single" w:sz="4" w:space="0" w:color="auto"/>
              <w:right w:val="single" w:sz="4" w:space="0" w:color="auto"/>
            </w:tcBorders>
            <w:hideMark/>
          </w:tcPr>
          <w:p w14:paraId="60C12789" w14:textId="77777777" w:rsidR="000E5B2D" w:rsidRPr="00384067" w:rsidRDefault="000E5B2D" w:rsidP="00C1212A">
            <w:pPr>
              <w:spacing w:before="120"/>
              <w:ind w:firstLine="709"/>
            </w:pPr>
            <w:r w:rsidRPr="00384067">
              <w:t xml:space="preserve">реактивная, </w:t>
            </w:r>
            <w:proofErr w:type="spellStart"/>
            <w:r w:rsidRPr="00384067">
              <w:t>квар</w:t>
            </w:r>
            <w:proofErr w:type="spellEnd"/>
          </w:p>
        </w:tc>
        <w:tc>
          <w:tcPr>
            <w:tcW w:w="2468" w:type="pct"/>
            <w:tcBorders>
              <w:top w:val="single" w:sz="4" w:space="0" w:color="auto"/>
              <w:left w:val="single" w:sz="4" w:space="0" w:color="auto"/>
              <w:bottom w:val="single" w:sz="4" w:space="0" w:color="auto"/>
              <w:right w:val="single" w:sz="4" w:space="0" w:color="auto"/>
            </w:tcBorders>
          </w:tcPr>
          <w:p w14:paraId="6D1693CD" w14:textId="3D30DB24" w:rsidR="000E5B2D" w:rsidRPr="005820D3" w:rsidRDefault="005820D3" w:rsidP="00C1212A">
            <w:pPr>
              <w:spacing w:before="120"/>
              <w:jc w:val="center"/>
            </w:pPr>
            <w:r w:rsidRPr="005820D3">
              <w:t>26,74</w:t>
            </w:r>
          </w:p>
        </w:tc>
      </w:tr>
      <w:tr w:rsidR="000E5B2D" w:rsidRPr="00640570" w14:paraId="1CAD756A" w14:textId="77777777" w:rsidTr="00C1212A">
        <w:trPr>
          <w:gridAfter w:val="1"/>
          <w:wAfter w:w="6" w:type="pct"/>
          <w:trHeight w:val="417"/>
        </w:trPr>
        <w:tc>
          <w:tcPr>
            <w:tcW w:w="2526" w:type="pct"/>
            <w:tcBorders>
              <w:top w:val="single" w:sz="4" w:space="0" w:color="auto"/>
              <w:left w:val="single" w:sz="4" w:space="0" w:color="auto"/>
              <w:bottom w:val="single" w:sz="4" w:space="0" w:color="auto"/>
              <w:right w:val="single" w:sz="4" w:space="0" w:color="auto"/>
            </w:tcBorders>
            <w:hideMark/>
          </w:tcPr>
          <w:p w14:paraId="7123D502" w14:textId="77777777" w:rsidR="000E5B2D" w:rsidRPr="00384067" w:rsidRDefault="000E5B2D" w:rsidP="00C1212A">
            <w:pPr>
              <w:spacing w:before="120"/>
              <w:ind w:firstLine="709"/>
            </w:pPr>
            <w:r w:rsidRPr="00384067">
              <w:t xml:space="preserve">полная, </w:t>
            </w:r>
            <w:proofErr w:type="spellStart"/>
            <w:r w:rsidRPr="00384067">
              <w:t>кВА</w:t>
            </w:r>
            <w:proofErr w:type="spellEnd"/>
          </w:p>
        </w:tc>
        <w:tc>
          <w:tcPr>
            <w:tcW w:w="2468" w:type="pct"/>
            <w:tcBorders>
              <w:top w:val="single" w:sz="4" w:space="0" w:color="auto"/>
              <w:left w:val="single" w:sz="4" w:space="0" w:color="auto"/>
              <w:bottom w:val="single" w:sz="4" w:space="0" w:color="auto"/>
              <w:right w:val="single" w:sz="4" w:space="0" w:color="auto"/>
            </w:tcBorders>
          </w:tcPr>
          <w:p w14:paraId="06AFADDC" w14:textId="775229F1" w:rsidR="000E5B2D" w:rsidRPr="005820D3" w:rsidRDefault="005820D3" w:rsidP="00C1212A">
            <w:pPr>
              <w:spacing w:before="120"/>
              <w:jc w:val="center"/>
            </w:pPr>
            <w:r w:rsidRPr="005820D3">
              <w:t>82,59</w:t>
            </w:r>
          </w:p>
        </w:tc>
      </w:tr>
      <w:tr w:rsidR="000E5B2D" w14:paraId="4973D90A" w14:textId="77777777" w:rsidTr="00C1212A">
        <w:trPr>
          <w:gridAfter w:val="1"/>
          <w:wAfter w:w="6" w:type="pct"/>
          <w:trHeight w:val="535"/>
        </w:trPr>
        <w:tc>
          <w:tcPr>
            <w:tcW w:w="2526" w:type="pct"/>
            <w:tcBorders>
              <w:top w:val="single" w:sz="4" w:space="0" w:color="auto"/>
              <w:left w:val="single" w:sz="4" w:space="0" w:color="auto"/>
              <w:bottom w:val="single" w:sz="4" w:space="0" w:color="auto"/>
              <w:right w:val="single" w:sz="4" w:space="0" w:color="auto"/>
            </w:tcBorders>
            <w:hideMark/>
          </w:tcPr>
          <w:p w14:paraId="457E2897" w14:textId="77777777" w:rsidR="000E5B2D" w:rsidRPr="00384067" w:rsidRDefault="000E5B2D" w:rsidP="00C1212A">
            <w:pPr>
              <w:spacing w:before="120"/>
            </w:pPr>
            <w:r w:rsidRPr="00384067">
              <w:t xml:space="preserve">Коэффициент мощности </w:t>
            </w:r>
            <w:proofErr w:type="spellStart"/>
            <w:r w:rsidRPr="00384067">
              <w:t>соs</w:t>
            </w:r>
            <w:proofErr w:type="spellEnd"/>
            <w:r w:rsidRPr="00384067">
              <w:t> </w:t>
            </w:r>
            <w:r w:rsidRPr="00384067">
              <w:rPr>
                <w:rFonts w:ascii="Symbol" w:hAnsi="Symbol"/>
              </w:rPr>
              <w:t></w:t>
            </w:r>
          </w:p>
        </w:tc>
        <w:tc>
          <w:tcPr>
            <w:tcW w:w="2468" w:type="pct"/>
            <w:tcBorders>
              <w:top w:val="single" w:sz="4" w:space="0" w:color="auto"/>
              <w:left w:val="single" w:sz="4" w:space="0" w:color="auto"/>
              <w:bottom w:val="single" w:sz="4" w:space="0" w:color="auto"/>
              <w:right w:val="single" w:sz="4" w:space="0" w:color="auto"/>
            </w:tcBorders>
          </w:tcPr>
          <w:p w14:paraId="13E814D5" w14:textId="4687A5EE" w:rsidR="000E5B2D" w:rsidRPr="005820D3" w:rsidRDefault="000E5B2D" w:rsidP="00C1212A">
            <w:pPr>
              <w:spacing w:before="120"/>
              <w:jc w:val="center"/>
            </w:pPr>
            <w:r w:rsidRPr="005820D3">
              <w:t>0,9</w:t>
            </w:r>
            <w:r w:rsidR="005820D3" w:rsidRPr="005820D3">
              <w:t>5</w:t>
            </w:r>
          </w:p>
        </w:tc>
      </w:tr>
    </w:tbl>
    <w:p w14:paraId="7C5A2E2B" w14:textId="77777777" w:rsidR="000E5B2D" w:rsidRDefault="000E5B2D" w:rsidP="000E5B2D">
      <w:pPr>
        <w:pStyle w:val="20"/>
      </w:pPr>
      <w:bookmarkStart w:id="77" w:name="_Toc94606566"/>
      <w:bookmarkStart w:id="78" w:name="_Toc166752521"/>
      <w:bookmarkStart w:id="79" w:name="_Toc170746669"/>
      <w:r w:rsidRPr="00701B80">
        <w:lastRenderedPageBreak/>
        <w:t>Решения по организации масляного и ремонтного хозяйства</w:t>
      </w:r>
      <w:bookmarkEnd w:id="77"/>
      <w:bookmarkEnd w:id="78"/>
      <w:bookmarkEnd w:id="79"/>
    </w:p>
    <w:p w14:paraId="2AAA2A26" w14:textId="77777777" w:rsidR="000E5B2D" w:rsidRDefault="000E5B2D" w:rsidP="000E5B2D">
      <w:pPr>
        <w:pStyle w:val="a8"/>
      </w:pPr>
      <w:r>
        <w:t>В соответствии с принятыми основными техническими решениями для комплектации трансформаторной подстанции принят масляный трансформатор.</w:t>
      </w:r>
    </w:p>
    <w:p w14:paraId="5D1FB777" w14:textId="77777777" w:rsidR="000E5B2D" w:rsidRDefault="000E5B2D" w:rsidP="000E5B2D">
      <w:pPr>
        <w:pStyle w:val="a8"/>
      </w:pPr>
      <w:r>
        <w:t>Сброс трансформаторного масла выполняется в маслоприемник, расположенный в основании блоков трансформаторов, рассчитанный на прием 100% масла установленного трансформатора. Маслоприемник комплектуется устройством для слива масла, расположенным в удобном для обслуживания месте на границе площадки обслуживания.</w:t>
      </w:r>
    </w:p>
    <w:p w14:paraId="24CE2AE5" w14:textId="77777777" w:rsidR="000E5B2D" w:rsidRDefault="000E5B2D" w:rsidP="000E5B2D">
      <w:pPr>
        <w:pStyle w:val="a8"/>
      </w:pPr>
      <w:r>
        <w:t xml:space="preserve">В связи с малым количеством трансформаторов ремонтная база непосредственно на </w:t>
      </w:r>
      <w:r w:rsidRPr="002D02DE">
        <w:t>площадках</w:t>
      </w:r>
      <w:r>
        <w:t xml:space="preserve"> не предусматривается. Ремонт трансформаторов будет производиться на центральных ремонтных базах (на предприятиях, согласованных Заказчиком). Для мелкого ремонта привлекается эксплуатационный персонал.</w:t>
      </w:r>
    </w:p>
    <w:p w14:paraId="145064CB" w14:textId="77777777" w:rsidR="000E5B2D" w:rsidRPr="00896186" w:rsidRDefault="000E5B2D" w:rsidP="000E5B2D">
      <w:pPr>
        <w:pStyle w:val="20"/>
      </w:pPr>
      <w:bookmarkStart w:id="80" w:name="_Toc340762313"/>
      <w:bookmarkStart w:id="81" w:name="_Toc437528462"/>
      <w:bookmarkStart w:id="82" w:name="_Toc437696592"/>
      <w:bookmarkStart w:id="83" w:name="_Toc465259133"/>
      <w:bookmarkStart w:id="84" w:name="_Toc517274189"/>
      <w:bookmarkStart w:id="85" w:name="_Toc94606567"/>
      <w:bookmarkStart w:id="86" w:name="_Toc166752522"/>
      <w:bookmarkStart w:id="87" w:name="_Toc170746670"/>
      <w:r w:rsidRPr="00701B80">
        <w:t xml:space="preserve">Перечень мероприятий по заземлению и </w:t>
      </w:r>
      <w:proofErr w:type="spellStart"/>
      <w:r w:rsidRPr="00701B80">
        <w:t>молниезащите</w:t>
      </w:r>
      <w:bookmarkEnd w:id="80"/>
      <w:bookmarkEnd w:id="81"/>
      <w:bookmarkEnd w:id="82"/>
      <w:bookmarkEnd w:id="83"/>
      <w:bookmarkEnd w:id="84"/>
      <w:bookmarkEnd w:id="85"/>
      <w:bookmarkEnd w:id="86"/>
      <w:bookmarkEnd w:id="87"/>
      <w:proofErr w:type="spellEnd"/>
    </w:p>
    <w:p w14:paraId="6B376BCD" w14:textId="77777777" w:rsidR="000E5B2D" w:rsidRPr="009779DF" w:rsidRDefault="000E5B2D" w:rsidP="000E5B2D">
      <w:pPr>
        <w:pStyle w:val="3"/>
      </w:pPr>
      <w:bookmarkStart w:id="88" w:name="_Toc517274190"/>
      <w:bookmarkStart w:id="89" w:name="_Toc94606568"/>
      <w:bookmarkStart w:id="90" w:name="_Toc166752523"/>
      <w:bookmarkStart w:id="91" w:name="_Toc170746671"/>
      <w:r w:rsidRPr="009779DF">
        <w:t>Заземление</w:t>
      </w:r>
      <w:bookmarkEnd w:id="88"/>
      <w:bookmarkEnd w:id="89"/>
      <w:bookmarkEnd w:id="90"/>
      <w:bookmarkEnd w:id="91"/>
    </w:p>
    <w:p w14:paraId="482F902F" w14:textId="77777777" w:rsidR="000E5B2D" w:rsidRPr="00243903" w:rsidRDefault="000E5B2D" w:rsidP="000E5B2D">
      <w:pPr>
        <w:pStyle w:val="a8"/>
      </w:pPr>
      <w:r>
        <w:t xml:space="preserve">Основной мерой обеспечения электробезопасности для электроустановок напряжением до 1 </w:t>
      </w:r>
      <w:proofErr w:type="spellStart"/>
      <w:r>
        <w:t>кВ</w:t>
      </w:r>
      <w:proofErr w:type="spellEnd"/>
      <w:r>
        <w:t xml:space="preserve"> являются сети с </w:t>
      </w:r>
      <w:proofErr w:type="spellStart"/>
      <w:r>
        <w:t>глухозаземленной</w:t>
      </w:r>
      <w:proofErr w:type="spellEnd"/>
      <w:r>
        <w:t xml:space="preserve"> </w:t>
      </w:r>
      <w:proofErr w:type="spellStart"/>
      <w:r>
        <w:t>нейтралью</w:t>
      </w:r>
      <w:proofErr w:type="spellEnd"/>
      <w:r>
        <w:t xml:space="preserve"> и системой заземления типа TN-S.</w:t>
      </w:r>
    </w:p>
    <w:p w14:paraId="63BB2686" w14:textId="77777777" w:rsidR="000E5B2D" w:rsidRPr="00104457" w:rsidRDefault="000E5B2D" w:rsidP="000E5B2D">
      <w:pPr>
        <w:pStyle w:val="a8"/>
      </w:pPr>
      <w:r w:rsidRPr="0068444B">
        <w:t xml:space="preserve">Для электроустановок напряжением выше 1 </w:t>
      </w:r>
      <w:proofErr w:type="spellStart"/>
      <w:r w:rsidRPr="0068444B">
        <w:t>кВ</w:t>
      </w:r>
      <w:proofErr w:type="spellEnd"/>
      <w:r w:rsidRPr="0068444B">
        <w:t xml:space="preserve"> принята изолированная </w:t>
      </w:r>
      <w:proofErr w:type="spellStart"/>
      <w:r w:rsidRPr="0068444B">
        <w:t>нейтраль</w:t>
      </w:r>
      <w:proofErr w:type="spellEnd"/>
      <w:r w:rsidRPr="0068444B">
        <w:t>.</w:t>
      </w:r>
    </w:p>
    <w:p w14:paraId="1DC1DF83" w14:textId="77777777" w:rsidR="000E5B2D" w:rsidRDefault="000E5B2D" w:rsidP="000E5B2D">
      <w:pPr>
        <w:pStyle w:val="a8"/>
      </w:pPr>
      <w:r>
        <w:t>На вводах в здания и сооружения выполняется повторное заземление PE проводника.</w:t>
      </w:r>
    </w:p>
    <w:p w14:paraId="31A86F98" w14:textId="77777777" w:rsidR="000E5B2D" w:rsidRDefault="000E5B2D" w:rsidP="000E5B2D">
      <w:pPr>
        <w:pStyle w:val="a8"/>
      </w:pPr>
      <w:proofErr w:type="spellStart"/>
      <w:r>
        <w:t>Нейтраль</w:t>
      </w:r>
      <w:proofErr w:type="spellEnd"/>
      <w:r>
        <w:t xml:space="preserve"> трансформатора присоединяется к защитному заземлению с сопротивлением не более 4 Ом.</w:t>
      </w:r>
    </w:p>
    <w:p w14:paraId="25CDED3E" w14:textId="77777777" w:rsidR="000E5B2D" w:rsidRDefault="000E5B2D" w:rsidP="000E5B2D">
      <w:pPr>
        <w:pStyle w:val="a8"/>
      </w:pPr>
      <w:r>
        <w:t xml:space="preserve">Для защиты от поражения электрическим током </w:t>
      </w:r>
      <w:r w:rsidRPr="009779DF">
        <w:t>принято защитное заземление,</w:t>
      </w:r>
      <w:r>
        <w:t xml:space="preserve"> защитное автоматическое отключение питания и система уравнивания потенциалов в электроустановках до 1 </w:t>
      </w:r>
      <w:proofErr w:type="spellStart"/>
      <w:r>
        <w:t>кВ.</w:t>
      </w:r>
      <w:proofErr w:type="spellEnd"/>
    </w:p>
    <w:p w14:paraId="681320E3" w14:textId="77777777" w:rsidR="000E5B2D" w:rsidRDefault="000E5B2D" w:rsidP="000E5B2D">
      <w:pPr>
        <w:pStyle w:val="a8"/>
      </w:pPr>
      <w:r>
        <w:t>Система уравнивания потенциалов соединяет между собой:</w:t>
      </w:r>
    </w:p>
    <w:p w14:paraId="40E19B9A" w14:textId="77777777" w:rsidR="000E5B2D" w:rsidRDefault="000E5B2D" w:rsidP="000E5B2D">
      <w:pPr>
        <w:pStyle w:val="a"/>
        <w:numPr>
          <w:ilvl w:val="0"/>
          <w:numId w:val="23"/>
        </w:numPr>
        <w:tabs>
          <w:tab w:val="num" w:pos="720"/>
        </w:tabs>
        <w:ind w:left="1080"/>
      </w:pPr>
      <w:r>
        <w:t>нулевой защитный РЕ проводник питающей сети в системе TN;</w:t>
      </w:r>
    </w:p>
    <w:p w14:paraId="2A1B3571" w14:textId="77777777" w:rsidR="000E5B2D" w:rsidRDefault="000E5B2D" w:rsidP="000E5B2D">
      <w:pPr>
        <w:pStyle w:val="a"/>
        <w:numPr>
          <w:ilvl w:val="0"/>
          <w:numId w:val="23"/>
        </w:numPr>
        <w:tabs>
          <w:tab w:val="num" w:pos="720"/>
        </w:tabs>
        <w:ind w:left="1080"/>
      </w:pPr>
      <w:r>
        <w:t>заземляющий проводник, присоединенный к заземлителю повторного заземления на вводе в здание;</w:t>
      </w:r>
    </w:p>
    <w:p w14:paraId="70DE095D" w14:textId="77777777" w:rsidR="000E5B2D" w:rsidRDefault="000E5B2D" w:rsidP="000E5B2D">
      <w:pPr>
        <w:pStyle w:val="a"/>
        <w:numPr>
          <w:ilvl w:val="0"/>
          <w:numId w:val="23"/>
        </w:numPr>
        <w:tabs>
          <w:tab w:val="num" w:pos="720"/>
        </w:tabs>
        <w:ind w:left="1080"/>
      </w:pPr>
      <w:r>
        <w:t>металлические трубы коммуникаций, входящих в здание;</w:t>
      </w:r>
    </w:p>
    <w:p w14:paraId="111A2269" w14:textId="77777777" w:rsidR="000E5B2D" w:rsidRDefault="000E5B2D" w:rsidP="000E5B2D">
      <w:pPr>
        <w:pStyle w:val="a"/>
        <w:numPr>
          <w:ilvl w:val="0"/>
          <w:numId w:val="23"/>
        </w:numPr>
        <w:tabs>
          <w:tab w:val="num" w:pos="720"/>
        </w:tabs>
        <w:ind w:left="1080"/>
      </w:pPr>
      <w:r>
        <w:t>металлические части каркаса зданий и сооружений;</w:t>
      </w:r>
    </w:p>
    <w:p w14:paraId="32A6BFBB" w14:textId="77777777" w:rsidR="000E5B2D" w:rsidRDefault="000E5B2D" w:rsidP="000E5B2D">
      <w:pPr>
        <w:pStyle w:val="a"/>
        <w:numPr>
          <w:ilvl w:val="0"/>
          <w:numId w:val="23"/>
        </w:numPr>
        <w:tabs>
          <w:tab w:val="num" w:pos="720"/>
        </w:tabs>
        <w:ind w:left="1080"/>
      </w:pPr>
      <w:r>
        <w:t>металлические части централизованных систем вентиляции и кондиционирования;</w:t>
      </w:r>
    </w:p>
    <w:p w14:paraId="42163B81" w14:textId="77777777" w:rsidR="000E5B2D" w:rsidRDefault="000E5B2D" w:rsidP="000E5B2D">
      <w:pPr>
        <w:pStyle w:val="a"/>
        <w:numPr>
          <w:ilvl w:val="0"/>
          <w:numId w:val="23"/>
        </w:numPr>
        <w:tabs>
          <w:tab w:val="num" w:pos="720"/>
        </w:tabs>
        <w:ind w:left="1080"/>
      </w:pPr>
      <w:r>
        <w:t>броню кабеля;</w:t>
      </w:r>
    </w:p>
    <w:p w14:paraId="69F5A425" w14:textId="77777777" w:rsidR="000E5B2D" w:rsidRDefault="000E5B2D" w:rsidP="000E5B2D">
      <w:pPr>
        <w:pStyle w:val="a"/>
        <w:numPr>
          <w:ilvl w:val="0"/>
          <w:numId w:val="23"/>
        </w:numPr>
        <w:tabs>
          <w:tab w:val="num" w:pos="720"/>
        </w:tabs>
        <w:ind w:left="1080"/>
      </w:pPr>
      <w:r>
        <w:t>заземляющее устройство защиты от статического электричества;</w:t>
      </w:r>
    </w:p>
    <w:p w14:paraId="0FA708F2" w14:textId="77777777" w:rsidR="000E5B2D" w:rsidRDefault="000E5B2D" w:rsidP="000E5B2D">
      <w:pPr>
        <w:pStyle w:val="a"/>
        <w:numPr>
          <w:ilvl w:val="0"/>
          <w:numId w:val="23"/>
        </w:numPr>
        <w:tabs>
          <w:tab w:val="num" w:pos="720"/>
        </w:tabs>
        <w:ind w:left="1080"/>
      </w:pPr>
      <w:r>
        <w:t xml:space="preserve">заземляющее устройство системы </w:t>
      </w:r>
      <w:proofErr w:type="spellStart"/>
      <w:r>
        <w:t>молниезащиты</w:t>
      </w:r>
      <w:proofErr w:type="spellEnd"/>
      <w:r>
        <w:t xml:space="preserve"> второй и третьей категорий.</w:t>
      </w:r>
    </w:p>
    <w:p w14:paraId="160ED5CD" w14:textId="77777777" w:rsidR="000E5B2D" w:rsidRDefault="000E5B2D" w:rsidP="000E5B2D">
      <w:pPr>
        <w:pStyle w:val="a8"/>
      </w:pPr>
      <w:r>
        <w:t>Для соединения с основной системой уравнивания потенциалов все указанные части должны быть присоединены к главной заземляющей шине при помощи проводников системы уравнивания потенциалов.</w:t>
      </w:r>
    </w:p>
    <w:p w14:paraId="522CE18E" w14:textId="77777777" w:rsidR="000E5B2D" w:rsidRDefault="000E5B2D" w:rsidP="000E5B2D">
      <w:pPr>
        <w:pStyle w:val="a8"/>
      </w:pPr>
      <w:r w:rsidRPr="00E4250C">
        <w:t xml:space="preserve">Для защитных мер электробезопасности, </w:t>
      </w:r>
      <w:proofErr w:type="spellStart"/>
      <w:r w:rsidRPr="00E4250C">
        <w:t>молниезащиты</w:t>
      </w:r>
      <w:proofErr w:type="spellEnd"/>
      <w:r w:rsidRPr="00E4250C">
        <w:t xml:space="preserve"> и защиты от статического электричества предусмотрен внешний контур заземления</w:t>
      </w:r>
      <w:r>
        <w:t>.</w:t>
      </w:r>
    </w:p>
    <w:p w14:paraId="1ED5D463" w14:textId="6E8DAFE1" w:rsidR="000E5B2D" w:rsidRDefault="000E5B2D" w:rsidP="000E5B2D">
      <w:pPr>
        <w:pStyle w:val="a8"/>
      </w:pPr>
      <w:r>
        <w:t xml:space="preserve">Наружное заземляющее устройство для </w:t>
      </w:r>
      <w:r w:rsidR="005E3F78">
        <w:t>БЭЛП</w:t>
      </w:r>
      <w:r>
        <w:t xml:space="preserve"> и блока аппаратурного </w:t>
      </w:r>
      <w:r w:rsidRPr="00132B80">
        <w:t xml:space="preserve">предусматривается из горизонтальных и вертикальных заземлителей. Горизонтальные заземлители выполнены из </w:t>
      </w:r>
      <w:r>
        <w:t>оцинкованной</w:t>
      </w:r>
      <w:r w:rsidRPr="00F52854">
        <w:t xml:space="preserve"> </w:t>
      </w:r>
      <w:r w:rsidRPr="00132B80">
        <w:t>стальной полосы 5х40 мм, уложенной на глубину не менее 0,5 м от поверхности земли на расстоянии</w:t>
      </w:r>
      <w:r>
        <w:t xml:space="preserve"> </w:t>
      </w:r>
      <w:r w:rsidRPr="00132B80">
        <w:t>не далее 1 м от фундамента и присоединенной к вертикальным заземлителям. Вертикальные</w:t>
      </w:r>
      <w:r>
        <w:t xml:space="preserve"> </w:t>
      </w:r>
      <w:r w:rsidRPr="00132B80">
        <w:t xml:space="preserve">заземлители выполнены из </w:t>
      </w:r>
      <w:r>
        <w:t>оцинкованной</w:t>
      </w:r>
      <w:r w:rsidRPr="00F52854">
        <w:t xml:space="preserve"> </w:t>
      </w:r>
      <w:r w:rsidRPr="00132B80">
        <w:t>круглой стали диаметром 18 мм и ввернуты в грунт на</w:t>
      </w:r>
      <w:r>
        <w:t xml:space="preserve"> </w:t>
      </w:r>
      <w:r w:rsidRPr="00132B80">
        <w:t>глубину не менее 0,5 м от верхнего конца электрода до поверхности земли.</w:t>
      </w:r>
    </w:p>
    <w:p w14:paraId="0C419E9A" w14:textId="77777777" w:rsidR="000E5B2D" w:rsidRDefault="000E5B2D" w:rsidP="000E5B2D">
      <w:pPr>
        <w:pStyle w:val="a8"/>
        <w:rPr>
          <w:szCs w:val="24"/>
        </w:rPr>
      </w:pPr>
      <w:r w:rsidRPr="00F52854">
        <w:t>В</w:t>
      </w:r>
      <w:r w:rsidRPr="00F52854">
        <w:rPr>
          <w:szCs w:val="24"/>
        </w:rPr>
        <w:t xml:space="preserve"> случае недостаточности искусственных и естественных заземлителей применяются активные необслуживаемые соляные заземлители.</w:t>
      </w:r>
    </w:p>
    <w:p w14:paraId="4C6E3C1B" w14:textId="77777777" w:rsidR="000E5B2D" w:rsidRDefault="000E5B2D" w:rsidP="000E5B2D">
      <w:pPr>
        <w:pStyle w:val="a8"/>
      </w:pPr>
      <w:r>
        <w:t xml:space="preserve">Наружное заземляющее устройство блок-боксов на кусте газовых скважин предусматривается горизонтальными заземлителями, выполненными </w:t>
      </w:r>
      <w:proofErr w:type="spellStart"/>
      <w:r>
        <w:t>оцинкрванной</w:t>
      </w:r>
      <w:proofErr w:type="spellEnd"/>
      <w:r w:rsidRPr="00F52854">
        <w:t xml:space="preserve"> </w:t>
      </w:r>
      <w:r>
        <w:t xml:space="preserve">стальной полосой </w:t>
      </w:r>
      <w:r w:rsidRPr="00132B80">
        <w:t>5х40 мм.</w:t>
      </w:r>
    </w:p>
    <w:p w14:paraId="3C04C08F" w14:textId="77777777" w:rsidR="000E5B2D" w:rsidRDefault="000E5B2D" w:rsidP="000E5B2D">
      <w:pPr>
        <w:ind w:firstLine="709"/>
        <w:jc w:val="both"/>
      </w:pPr>
      <w:r w:rsidRPr="00BD7358">
        <w:lastRenderedPageBreak/>
        <w:t>Металлоконструкции кабельных эстакад и свайные основания фундаментов блоков являются естественным заземлителем и соединяются с контурами заземлений.</w:t>
      </w:r>
    </w:p>
    <w:p w14:paraId="1D5C053E" w14:textId="77777777" w:rsidR="000E5B2D" w:rsidRDefault="000E5B2D" w:rsidP="000E5B2D">
      <w:pPr>
        <w:pStyle w:val="a8"/>
      </w:pPr>
      <w:r>
        <w:t>Обсадные колонны скважин присоединяются к заземляющим устройствам через кабельную эстакаду.</w:t>
      </w:r>
    </w:p>
    <w:p w14:paraId="6E41E673" w14:textId="20B031B7" w:rsidR="000E5B2D" w:rsidRDefault="000E5B2D" w:rsidP="000E5B2D">
      <w:pPr>
        <w:pStyle w:val="a8"/>
      </w:pPr>
      <w:r w:rsidRPr="00A9125F">
        <w:t xml:space="preserve">Для заземления автоцистерн проектом предусмотрены устройства заземления типа УЗА </w:t>
      </w:r>
      <w:r w:rsidR="00A53861">
        <w:t>3В</w:t>
      </w:r>
      <w:r w:rsidRPr="00A9125F">
        <w:t xml:space="preserve"> (либо ан</w:t>
      </w:r>
      <w:r>
        <w:t>алог)</w:t>
      </w:r>
      <w:r w:rsidRPr="00A9125F">
        <w:t>.</w:t>
      </w:r>
    </w:p>
    <w:p w14:paraId="7132BC31" w14:textId="77777777" w:rsidR="000E5B2D" w:rsidRPr="00AC7A16" w:rsidRDefault="000E5B2D" w:rsidP="000E5B2D">
      <w:pPr>
        <w:ind w:firstLine="709"/>
        <w:jc w:val="both"/>
      </w:pPr>
      <w:r w:rsidRPr="00E4250C">
        <w:t xml:space="preserve">Для сведения к минимуму вредных электромагнитных наводок на чувствительное к ним </w:t>
      </w:r>
      <w:r w:rsidRPr="00AC7A16">
        <w:t xml:space="preserve">оборудование подлежат заземлению все имеющиеся </w:t>
      </w:r>
      <w:proofErr w:type="spellStart"/>
      <w:r w:rsidRPr="00AC7A16">
        <w:t>токопроводные</w:t>
      </w:r>
      <w:proofErr w:type="spellEnd"/>
      <w:r w:rsidRPr="00AC7A16">
        <w:t xml:space="preserve"> материалы, а именно конструкционная сталь блоков, арматурные стержни, кабельные стойки, трубные эстакады и трубопроводы, приборные стойки и т.д.</w:t>
      </w:r>
    </w:p>
    <w:p w14:paraId="426A8BBA" w14:textId="5ED0FED2" w:rsidR="000E5B2D" w:rsidRPr="00D757EB" w:rsidRDefault="000E5B2D" w:rsidP="000E5B2D">
      <w:pPr>
        <w:ind w:firstLine="709"/>
        <w:jc w:val="both"/>
      </w:pPr>
      <w:r>
        <w:t xml:space="preserve">В помещениях </w:t>
      </w:r>
      <w:r w:rsidR="005E3F78">
        <w:t>БЭЛП</w:t>
      </w:r>
      <w:r>
        <w:t xml:space="preserve"> и блока аппаратурного</w:t>
      </w:r>
      <w:r w:rsidRPr="00D757EB">
        <w:t>, где размещены шкафы автоматики, предусматривается отдельная шина функционального заземления, соединенная отдельным проводником с ГЗШ здания. Не допускается подключения к данной шине никаких устройств, кроме оборудования АСУ.</w:t>
      </w:r>
    </w:p>
    <w:p w14:paraId="0C7F3604" w14:textId="77777777" w:rsidR="000E5B2D" w:rsidRPr="006537FB" w:rsidRDefault="000E5B2D" w:rsidP="000E5B2D">
      <w:pPr>
        <w:ind w:firstLine="709"/>
        <w:jc w:val="both"/>
      </w:pPr>
      <w:r w:rsidRPr="00AC7A16">
        <w:t xml:space="preserve">В групповых линиях, питающих штепсельные розетки и греющие кабели для технологических трубопроводов, предусматриваются устройства защитного отключения (УЗО) с номинальным током срабатывания не более 30 мА в соответствии с требованиями </w:t>
      </w:r>
      <w:r w:rsidRPr="006537FB">
        <w:t>ПУЭ.</w:t>
      </w:r>
    </w:p>
    <w:p w14:paraId="0747E9F5" w14:textId="51A59F00" w:rsidR="000E5B2D" w:rsidRPr="00CC003E" w:rsidRDefault="006537FB" w:rsidP="000E5B2D">
      <w:pPr>
        <w:ind w:firstLine="709"/>
        <w:jc w:val="both"/>
      </w:pPr>
      <w:proofErr w:type="gramStart"/>
      <w:r w:rsidRPr="006537FB">
        <w:t xml:space="preserve">План </w:t>
      </w:r>
      <w:r w:rsidR="000E5B2D" w:rsidRPr="006537FB">
        <w:t xml:space="preserve"> заземления</w:t>
      </w:r>
      <w:proofErr w:type="gramEnd"/>
      <w:r w:rsidR="000E5B2D" w:rsidRPr="006537FB">
        <w:t xml:space="preserve"> электротехнического оборудования представлена на чертеже </w:t>
      </w:r>
      <w:r w:rsidRPr="006537FB">
        <w:t>ЧОНФ.ГАЗ-КГС.</w:t>
      </w:r>
      <w:r w:rsidR="005820D3">
        <w:t>107</w:t>
      </w:r>
      <w:r w:rsidRPr="006537FB">
        <w:t>-П-ИЛО.05.01-ГЧ-005</w:t>
      </w:r>
      <w:r w:rsidR="000E5B2D" w:rsidRPr="006537FB">
        <w:t>.</w:t>
      </w:r>
    </w:p>
    <w:p w14:paraId="6CE71FD0" w14:textId="77777777" w:rsidR="000E5B2D" w:rsidRPr="006B434C" w:rsidRDefault="000E5B2D" w:rsidP="000E5B2D">
      <w:pPr>
        <w:pStyle w:val="3"/>
      </w:pPr>
      <w:bookmarkStart w:id="92" w:name="_Toc340762314"/>
      <w:bookmarkStart w:id="93" w:name="_Toc437528463"/>
      <w:bookmarkStart w:id="94" w:name="_Toc437696593"/>
      <w:bookmarkStart w:id="95" w:name="_Toc465259134"/>
      <w:bookmarkStart w:id="96" w:name="_Toc517274191"/>
      <w:bookmarkStart w:id="97" w:name="_Toc94606569"/>
      <w:bookmarkStart w:id="98" w:name="_Toc166752524"/>
      <w:bookmarkStart w:id="99" w:name="_Toc170746672"/>
      <w:proofErr w:type="spellStart"/>
      <w:r w:rsidRPr="006B434C">
        <w:t>Молниезащита</w:t>
      </w:r>
      <w:bookmarkEnd w:id="92"/>
      <w:bookmarkEnd w:id="93"/>
      <w:bookmarkEnd w:id="94"/>
      <w:bookmarkEnd w:id="95"/>
      <w:bookmarkEnd w:id="96"/>
      <w:bookmarkEnd w:id="97"/>
      <w:bookmarkEnd w:id="98"/>
      <w:bookmarkEnd w:id="99"/>
      <w:proofErr w:type="spellEnd"/>
    </w:p>
    <w:p w14:paraId="79BC5729" w14:textId="77777777" w:rsidR="000E5B2D" w:rsidRPr="006B434C" w:rsidRDefault="000E5B2D" w:rsidP="000E5B2D">
      <w:pPr>
        <w:pStyle w:val="a8"/>
      </w:pPr>
      <w:r w:rsidRPr="006B434C">
        <w:t xml:space="preserve">В соответствии с СО-153-34.21.122-2003 «Инструкция по устройству </w:t>
      </w:r>
      <w:proofErr w:type="spellStart"/>
      <w:r w:rsidRPr="006B434C">
        <w:t>молниезащиты</w:t>
      </w:r>
      <w:proofErr w:type="spellEnd"/>
      <w:r w:rsidRPr="006B434C">
        <w:t xml:space="preserve"> зданий, сооружений и промышленных коммуникаций» выше перечисленные сооружения (исключение прожекторная мачта) относятся к специальным объектам, для которых минимально допустимый уровень надежности защиты от прямых ударов молнии устанавливается в пределах 0,9.</w:t>
      </w:r>
    </w:p>
    <w:p w14:paraId="4968AF9D" w14:textId="77777777" w:rsidR="000E5B2D" w:rsidRPr="006B434C" w:rsidRDefault="000E5B2D" w:rsidP="000E5B2D">
      <w:pPr>
        <w:pStyle w:val="a8"/>
      </w:pPr>
      <w:r w:rsidRPr="006B434C">
        <w:t xml:space="preserve">По устройству </w:t>
      </w:r>
      <w:proofErr w:type="spellStart"/>
      <w:r w:rsidRPr="006B434C">
        <w:t>молниезащиты</w:t>
      </w:r>
      <w:proofErr w:type="spellEnd"/>
      <w:r w:rsidRPr="006B434C">
        <w:t xml:space="preserve"> здания и сооружения согласно РД 34.21.122-87 относятся:</w:t>
      </w:r>
    </w:p>
    <w:p w14:paraId="5025ED48" w14:textId="77777777" w:rsidR="000E5B2D" w:rsidRPr="006B434C" w:rsidRDefault="000E5B2D" w:rsidP="000E5B2D">
      <w:pPr>
        <w:pStyle w:val="a"/>
        <w:numPr>
          <w:ilvl w:val="0"/>
          <w:numId w:val="23"/>
        </w:numPr>
        <w:tabs>
          <w:tab w:val="num" w:pos="720"/>
        </w:tabs>
        <w:ind w:left="1080"/>
      </w:pPr>
      <w:r w:rsidRPr="006B434C">
        <w:t>ко II категории - помещения с зонами классов В-</w:t>
      </w:r>
      <w:proofErr w:type="spellStart"/>
      <w:r w:rsidRPr="006B434C">
        <w:t>Iа</w:t>
      </w:r>
      <w:proofErr w:type="spellEnd"/>
      <w:r w:rsidRPr="006B434C">
        <w:t xml:space="preserve"> (2), а также наружные взрывоопасные установки с зоной класса В-1г (2);</w:t>
      </w:r>
    </w:p>
    <w:p w14:paraId="5A0CB56D" w14:textId="77777777" w:rsidR="000E5B2D" w:rsidRPr="006B434C" w:rsidRDefault="000E5B2D" w:rsidP="000E5B2D">
      <w:pPr>
        <w:pStyle w:val="a"/>
        <w:numPr>
          <w:ilvl w:val="0"/>
          <w:numId w:val="23"/>
        </w:numPr>
        <w:tabs>
          <w:tab w:val="num" w:pos="720"/>
        </w:tabs>
        <w:ind w:left="1080"/>
      </w:pPr>
      <w:r w:rsidRPr="006B434C">
        <w:t>к III категории - прожекторные мачты, здания и сооружения, в которых отсутствуют помещения с зонами взрывоопасных классов.</w:t>
      </w:r>
    </w:p>
    <w:p w14:paraId="3499015F" w14:textId="77777777" w:rsidR="000E5B2D" w:rsidRPr="006B434C" w:rsidRDefault="000E5B2D" w:rsidP="000E5B2D">
      <w:pPr>
        <w:pStyle w:val="a8"/>
      </w:pPr>
      <w:r w:rsidRPr="006B434C">
        <w:t xml:space="preserve">Здания и сооружения, отнесенные по устройству </w:t>
      </w:r>
      <w:proofErr w:type="spellStart"/>
      <w:r w:rsidRPr="006B434C">
        <w:t>молниезащиты</w:t>
      </w:r>
      <w:proofErr w:type="spellEnd"/>
      <w:r w:rsidRPr="006B434C">
        <w:t xml:space="preserve"> ко II категории, защищаются от прямых ударов молнии, вторичных ее проявлений и заноса высокого потенциала через металлические коммуникации.</w:t>
      </w:r>
    </w:p>
    <w:p w14:paraId="6CD66D21" w14:textId="77777777" w:rsidR="000E5B2D" w:rsidRPr="006B434C" w:rsidRDefault="000E5B2D" w:rsidP="000E5B2D">
      <w:pPr>
        <w:pStyle w:val="a8"/>
      </w:pPr>
      <w:r w:rsidRPr="006B434C">
        <w:t xml:space="preserve">Наружные установки, отнесенные по устройству </w:t>
      </w:r>
      <w:proofErr w:type="spellStart"/>
      <w:r w:rsidRPr="006B434C">
        <w:t>молниезащиты</w:t>
      </w:r>
      <w:proofErr w:type="spellEnd"/>
      <w:r w:rsidRPr="006B434C">
        <w:t xml:space="preserve"> ко II категории, защищаются от прямых ударов и вторичных проявлений молнии.</w:t>
      </w:r>
    </w:p>
    <w:p w14:paraId="79258019" w14:textId="77777777" w:rsidR="000E5B2D" w:rsidRPr="006B434C" w:rsidRDefault="000E5B2D" w:rsidP="000E5B2D">
      <w:pPr>
        <w:pStyle w:val="a8"/>
      </w:pPr>
      <w:r w:rsidRPr="006B434C">
        <w:t xml:space="preserve">Здания и сооружения, отнесенные по устройству </w:t>
      </w:r>
      <w:proofErr w:type="spellStart"/>
      <w:r w:rsidRPr="006B434C">
        <w:t>молниезащиты</w:t>
      </w:r>
      <w:proofErr w:type="spellEnd"/>
      <w:r w:rsidRPr="006B434C">
        <w:t xml:space="preserve"> к III категории, защищаются от прямых ударов молнии и заноса высокого потенциала через металлические коммуникации.</w:t>
      </w:r>
    </w:p>
    <w:p w14:paraId="2EB03BB0" w14:textId="77777777" w:rsidR="000E5B2D" w:rsidRPr="006B434C" w:rsidRDefault="000E5B2D" w:rsidP="000E5B2D">
      <w:pPr>
        <w:pStyle w:val="a8"/>
      </w:pPr>
      <w:r w:rsidRPr="006B434C">
        <w:t xml:space="preserve">Для защиты зданий и сооружений от прямых ударов молнии используются в качестве молниеотводов прожекторные мачты с </w:t>
      </w:r>
      <w:proofErr w:type="spellStart"/>
      <w:r w:rsidRPr="006B434C">
        <w:t>молниеприемниками</w:t>
      </w:r>
      <w:proofErr w:type="spellEnd"/>
      <w:r w:rsidRPr="006B434C">
        <w:t xml:space="preserve"> и металлические конструкции крыши (фермы, кровля толщиной не менее 0,5 мм), при меньшей толщине выполняется </w:t>
      </w:r>
      <w:proofErr w:type="spellStart"/>
      <w:r w:rsidRPr="006B434C">
        <w:t>молниеприемная</w:t>
      </w:r>
      <w:proofErr w:type="spellEnd"/>
      <w:r w:rsidRPr="006B434C">
        <w:t xml:space="preserve"> сетка.</w:t>
      </w:r>
    </w:p>
    <w:p w14:paraId="39EEAB7A" w14:textId="77777777" w:rsidR="000E5B2D" w:rsidRPr="006B434C" w:rsidRDefault="000E5B2D" w:rsidP="000E5B2D">
      <w:pPr>
        <w:pStyle w:val="a8"/>
      </w:pPr>
      <w:r w:rsidRPr="006B434C">
        <w:t xml:space="preserve">Прожекторные мачты, металлическая кровля, </w:t>
      </w:r>
      <w:proofErr w:type="spellStart"/>
      <w:r w:rsidRPr="006B434C">
        <w:t>молниеприемная</w:t>
      </w:r>
      <w:proofErr w:type="spellEnd"/>
      <w:r w:rsidRPr="006B434C">
        <w:t xml:space="preserve"> сетка должны быть связаны с заземлителями </w:t>
      </w:r>
      <w:proofErr w:type="spellStart"/>
      <w:r w:rsidRPr="006B434C">
        <w:t>молниезащиты</w:t>
      </w:r>
      <w:proofErr w:type="spellEnd"/>
      <w:r w:rsidRPr="006B434C">
        <w:t xml:space="preserve"> токоотводами.</w:t>
      </w:r>
    </w:p>
    <w:p w14:paraId="5631E02F" w14:textId="3F231405" w:rsidR="000E5B2D" w:rsidRPr="00640570" w:rsidRDefault="000E5B2D" w:rsidP="006B434C">
      <w:pPr>
        <w:pStyle w:val="a8"/>
        <w:rPr>
          <w:rFonts w:eastAsiaTheme="majorEastAsia"/>
          <w:highlight w:val="green"/>
        </w:rPr>
      </w:pPr>
      <w:r w:rsidRPr="006B434C">
        <w:t xml:space="preserve">Для защиты зданий, сооружений и наружных площадок от вторичных проявлений молнии необходимо металлические корпуса всего оборудования и аппаратов присоединить к </w:t>
      </w:r>
    </w:p>
    <w:p w14:paraId="527246C9" w14:textId="77777777" w:rsidR="000E5B2D" w:rsidRPr="006B434C" w:rsidRDefault="000E5B2D" w:rsidP="000E5B2D">
      <w:pPr>
        <w:pStyle w:val="a8"/>
      </w:pPr>
      <w:r w:rsidRPr="006B434C">
        <w:t>Для защиты от заноса высоких потенциалов металлические коммуникации (надземные и подземные) при вводе в здание или сооружение присоединяются к заземляющему устройству электроустановок или защиты от прямых ударов молнии.</w:t>
      </w:r>
    </w:p>
    <w:p w14:paraId="05127373" w14:textId="77777777" w:rsidR="000E5B2D" w:rsidRPr="006B434C" w:rsidRDefault="000E5B2D" w:rsidP="000E5B2D">
      <w:pPr>
        <w:pStyle w:val="a8"/>
      </w:pPr>
      <w:r w:rsidRPr="006B434C">
        <w:lastRenderedPageBreak/>
        <w:t>Защита от статического электричества обеспечивается за счет надежного соединения автономных установок, передвижного оборудования, стальных конструкций, лестниц, трубопроводов с главной сетью заземления и представляют собой непрерывную электрическую цепь.</w:t>
      </w:r>
    </w:p>
    <w:p w14:paraId="2FE3C1DE" w14:textId="77777777" w:rsidR="000E5B2D" w:rsidRPr="006B434C" w:rsidRDefault="000E5B2D" w:rsidP="000E5B2D">
      <w:pPr>
        <w:ind w:firstLine="709"/>
        <w:jc w:val="both"/>
      </w:pPr>
      <w:r w:rsidRPr="006B434C">
        <w:t>Технологические трубопроводы и аппараты представляют на всем протяжении непрерывную электрическую цепь, что достигается затяжкой болтов фланцев. В соответствии с РД 39-22-113-78 фланцевые соединения трубопроводов и аппаратов не требуют дополнительных мер по созданию непрерывной электрической цепи. Устройство металлических перемычек на запорной арматуре не предусматривается.</w:t>
      </w:r>
    </w:p>
    <w:p w14:paraId="4F91393D" w14:textId="77777777" w:rsidR="000E5B2D" w:rsidRPr="006B434C" w:rsidRDefault="000E5B2D" w:rsidP="000E5B2D">
      <w:pPr>
        <w:ind w:firstLine="709"/>
        <w:jc w:val="both"/>
      </w:pPr>
      <w:r w:rsidRPr="006B434C">
        <w:t>Во фланцевых соединениях трубопроводов (</w:t>
      </w:r>
      <w:r w:rsidRPr="006B434C">
        <w:rPr>
          <w:color w:val="000000"/>
        </w:rPr>
        <w:t>с помощью болтовых соединений)</w:t>
      </w:r>
      <w:r w:rsidRPr="006B434C">
        <w:t xml:space="preserve"> обеспечены переходные сопротивления не более 0,03 Ом на каждый контакт согласно п. 2.7 РД34.21.122-87. </w:t>
      </w:r>
      <w:r w:rsidRPr="006B434C">
        <w:rPr>
          <w:color w:val="000000"/>
        </w:rPr>
        <w:t xml:space="preserve">При невозможности обеспечения контакта с указанным переходным сопротивлением с помощью болтовых соединений предусматриваются стальные перемычки, в соответствии с требованиями п. 2.7, подпункт «б», </w:t>
      </w:r>
      <w:r w:rsidRPr="006B434C">
        <w:t>РД34.21.122-87</w:t>
      </w:r>
      <w:r w:rsidRPr="006B434C">
        <w:rPr>
          <w:color w:val="000000"/>
        </w:rPr>
        <w:t>.</w:t>
      </w:r>
    </w:p>
    <w:p w14:paraId="114DBFF7" w14:textId="4FB0F466" w:rsidR="000E5B2D" w:rsidRPr="00CA0655" w:rsidRDefault="000E5B2D" w:rsidP="000E5B2D">
      <w:pPr>
        <w:pStyle w:val="a8"/>
        <w:rPr>
          <w:rFonts w:eastAsiaTheme="majorEastAsia"/>
        </w:rPr>
      </w:pPr>
    </w:p>
    <w:p w14:paraId="6ECA224C" w14:textId="77777777" w:rsidR="000E5B2D" w:rsidRPr="00CC003E" w:rsidRDefault="000E5B2D" w:rsidP="000E5B2D">
      <w:pPr>
        <w:pStyle w:val="20"/>
      </w:pPr>
      <w:bookmarkStart w:id="100" w:name="_Toc340762317"/>
      <w:bookmarkStart w:id="101" w:name="_Toc437528466"/>
      <w:bookmarkStart w:id="102" w:name="_Toc437696596"/>
      <w:bookmarkStart w:id="103" w:name="_Toc465259137"/>
      <w:bookmarkStart w:id="104" w:name="_Toc517274192"/>
      <w:bookmarkStart w:id="105" w:name="_Toc94606570"/>
      <w:bookmarkStart w:id="106" w:name="_Toc166752525"/>
      <w:bookmarkStart w:id="107" w:name="_Toc170746673"/>
      <w:r w:rsidRPr="00CC003E">
        <w:t>Сведения о типе, классе проводов и осветительной арматуры, которые подлежат применению при строительстве объекта капитального строительства</w:t>
      </w:r>
      <w:bookmarkEnd w:id="100"/>
      <w:bookmarkEnd w:id="101"/>
      <w:bookmarkEnd w:id="102"/>
      <w:bookmarkEnd w:id="103"/>
      <w:bookmarkEnd w:id="104"/>
      <w:bookmarkEnd w:id="105"/>
      <w:bookmarkEnd w:id="106"/>
      <w:bookmarkEnd w:id="107"/>
    </w:p>
    <w:p w14:paraId="5B92A6F5" w14:textId="77777777" w:rsidR="000E5B2D" w:rsidRPr="00AC6673" w:rsidRDefault="000E5B2D" w:rsidP="000E5B2D">
      <w:pPr>
        <w:pStyle w:val="a8"/>
        <w:rPr>
          <w:strike/>
        </w:rPr>
      </w:pPr>
      <w:r w:rsidRPr="00A9125F">
        <w:t xml:space="preserve">Наружные электрические сети выполняются кабелями с </w:t>
      </w:r>
      <w:r w:rsidRPr="00AC6673">
        <w:t>медными жилами.</w:t>
      </w:r>
    </w:p>
    <w:p w14:paraId="241BEDD5" w14:textId="210CD99F" w:rsidR="000E5B2D" w:rsidRPr="00AC6673" w:rsidRDefault="000E5B2D" w:rsidP="000E5B2D">
      <w:pPr>
        <w:pStyle w:val="a8"/>
      </w:pPr>
      <w:r w:rsidRPr="00AC6673">
        <w:t xml:space="preserve"> На напряжение до 1 </w:t>
      </w:r>
      <w:proofErr w:type="spellStart"/>
      <w:r w:rsidRPr="00AC6673">
        <w:t>кВ</w:t>
      </w:r>
      <w:proofErr w:type="spellEnd"/>
      <w:r w:rsidRPr="00AC6673">
        <w:t xml:space="preserve"> применяются кабели с изоляцией из высокомодульной этиленпропиленовой резины и оболочкой из полимерных материалов, не содержащих галогенов, не распространяющие горение при групповой прокладке по категории А и не выделяющие коррозионно-активных газообразных продуктов при горении и тлении, без брони и с броней из стальных оцинкованных лент, в оболочке на основе композиции, не распространяющей горение, пригодными для использования в диапазоне температур от минус </w:t>
      </w:r>
      <w:r w:rsidR="00526EE1">
        <w:t>56</w:t>
      </w:r>
      <w:r w:rsidRPr="00AC6673">
        <w:t xml:space="preserve"> до плюс </w:t>
      </w:r>
      <w:r w:rsidR="00526EE1">
        <w:t>30</w:t>
      </w:r>
      <w:r w:rsidRPr="00AC6673">
        <w:t xml:space="preserve"> ºС, климатическое исполнение ХЛ.</w:t>
      </w:r>
    </w:p>
    <w:p w14:paraId="5E7FBC46" w14:textId="2CE8B3D0" w:rsidR="000E5B2D" w:rsidRPr="00AC6673" w:rsidRDefault="000E5B2D" w:rsidP="000E5B2D">
      <w:pPr>
        <w:pStyle w:val="a8"/>
      </w:pPr>
      <w:r w:rsidRPr="00AC6673">
        <w:t xml:space="preserve">Для прокладки внутри помещений с невзрывоопасной зоной используются кабели с медными жилами, не распространяющие горения по категории А с индексом – </w:t>
      </w:r>
      <w:proofErr w:type="spellStart"/>
      <w:r w:rsidRPr="00AC6673">
        <w:t>нг</w:t>
      </w:r>
      <w:proofErr w:type="spellEnd"/>
      <w:r w:rsidRPr="00AC6673">
        <w:t>(А)-</w:t>
      </w:r>
      <w:r w:rsidRPr="00AC6673">
        <w:rPr>
          <w:lang w:val="en-US"/>
        </w:rPr>
        <w:t>HF</w:t>
      </w:r>
      <w:r w:rsidRPr="00AC6673">
        <w:t>, соответствующие требованиям ГОСТ 31996-2012.</w:t>
      </w:r>
    </w:p>
    <w:p w14:paraId="6566B699" w14:textId="60C79405" w:rsidR="000E5B2D" w:rsidRPr="00AC6673" w:rsidRDefault="000E5B2D" w:rsidP="000E5B2D">
      <w:pPr>
        <w:ind w:firstLine="709"/>
        <w:jc w:val="both"/>
      </w:pPr>
      <w:r w:rsidRPr="00AC6673">
        <w:t>Внутри помещений со взрывоопасными зонами В-1а применены кабели</w:t>
      </w:r>
      <w:r w:rsidR="00526EE1">
        <w:t xml:space="preserve">, </w:t>
      </w:r>
      <w:r w:rsidRPr="00AC6673">
        <w:t xml:space="preserve">прокладываемые открыто в стальных коробах, стальных перфорированных лотках и в стальных </w:t>
      </w:r>
      <w:proofErr w:type="spellStart"/>
      <w:r w:rsidRPr="00AC6673">
        <w:t>водогазопроводных</w:t>
      </w:r>
      <w:proofErr w:type="spellEnd"/>
      <w:r w:rsidRPr="00AC6673">
        <w:t xml:space="preserve"> трубах.</w:t>
      </w:r>
    </w:p>
    <w:p w14:paraId="3077FE60" w14:textId="77777777" w:rsidR="000E5B2D" w:rsidRPr="00A9125F" w:rsidRDefault="000E5B2D" w:rsidP="000E5B2D">
      <w:pPr>
        <w:pStyle w:val="a8"/>
      </w:pPr>
      <w:r w:rsidRPr="00AC6673">
        <w:t>Сеть аварийного эвакуационного освещения и кабельные линии систем противопожарной защиты запроектированы кабелями с медными жилами, огнестойкими, не распространяющими горение при групповой прокладке по категории (А), не выделяющими коррозионно- активных газообразных продуктов при горении и тлении (с маркировкой «</w:t>
      </w:r>
      <w:proofErr w:type="spellStart"/>
      <w:r w:rsidRPr="00AC6673">
        <w:t>нг</w:t>
      </w:r>
      <w:proofErr w:type="spellEnd"/>
      <w:r w:rsidRPr="00AC6673">
        <w:t>(А)-</w:t>
      </w:r>
      <w:r w:rsidRPr="00AC6673">
        <w:rPr>
          <w:lang w:val="en-US"/>
        </w:rPr>
        <w:t>FRHF</w:t>
      </w:r>
      <w:r w:rsidRPr="00AC6673">
        <w:t>»).</w:t>
      </w:r>
    </w:p>
    <w:p w14:paraId="066666D8" w14:textId="77777777" w:rsidR="000E5B2D" w:rsidRPr="00D757EB" w:rsidRDefault="000E5B2D" w:rsidP="000E5B2D">
      <w:pPr>
        <w:ind w:firstLine="709"/>
        <w:jc w:val="both"/>
      </w:pPr>
      <w:r w:rsidRPr="00243A51">
        <w:t xml:space="preserve">Кабели внутри проектируемых зданий прокладываются по кабельным конструкциям с применением кабельных стоек, полок и лотков, а также в кабель-каналах по стенам. Прокладка </w:t>
      </w:r>
      <w:proofErr w:type="spellStart"/>
      <w:r w:rsidRPr="00243A51">
        <w:t>взаиморезервируемых</w:t>
      </w:r>
      <w:proofErr w:type="spellEnd"/>
      <w:r w:rsidRPr="00243A51">
        <w:t xml:space="preserve"> кабелей выполняется в разных отсеках коробов и лотков, имеющие сплошные продольные перегородки с пределом огнестойкости не менее 0,25 часа из несгораемого материала в соответствии с требованиями ПУЭ (п. 2.1.16).</w:t>
      </w:r>
    </w:p>
    <w:p w14:paraId="21842844" w14:textId="77777777" w:rsidR="000E5B2D" w:rsidRDefault="000E5B2D" w:rsidP="000E5B2D">
      <w:pPr>
        <w:pStyle w:val="a8"/>
      </w:pPr>
      <w:r>
        <w:t>Электропроводки внутри блок-боксов зданий выполняются заводом изготовителем.</w:t>
      </w:r>
    </w:p>
    <w:p w14:paraId="66096A3B" w14:textId="77777777" w:rsidR="000E5B2D" w:rsidRDefault="000E5B2D" w:rsidP="000E5B2D">
      <w:pPr>
        <w:pStyle w:val="a8"/>
      </w:pPr>
      <w:r w:rsidRPr="00C216C4">
        <w:t>Вводы в блоки выполнены через унифицированные кабельные вводы. В местах прохождения кабелей через строительные конструкции с нормируемым пределом огнестойкости предел огнестойкости кабельных проходок не ниже предела огнестойкости данных конструкций.</w:t>
      </w:r>
    </w:p>
    <w:p w14:paraId="123D35C0" w14:textId="77777777" w:rsidR="000E5B2D" w:rsidRPr="00CE3817" w:rsidRDefault="000E5B2D" w:rsidP="000E5B2D">
      <w:pPr>
        <w:ind w:firstLine="709"/>
        <w:jc w:val="both"/>
      </w:pPr>
      <w:r w:rsidRPr="00A9125F">
        <w:t xml:space="preserve">Кабели инженерных сетей прокладываются по непроходным кабельным эстакадам совместно с технологическими трубопроводами (при условии выполнения противопожарных мероприятий в соответствии с требованиями п. 7.3.121 </w:t>
      </w:r>
      <w:r w:rsidRPr="00CE3817">
        <w:t xml:space="preserve">ПУЭ, а также п. 6.5.59 СП </w:t>
      </w:r>
      <w:r w:rsidRPr="00CE3817">
        <w:lastRenderedPageBreak/>
        <w:t xml:space="preserve">4.13130.2013), отдельным кабельным эстакадам, по площадкам – открыто в стальных </w:t>
      </w:r>
      <w:proofErr w:type="spellStart"/>
      <w:r w:rsidRPr="00CE3817">
        <w:t>водогазопроводных</w:t>
      </w:r>
      <w:proofErr w:type="spellEnd"/>
      <w:r w:rsidRPr="00CE3817">
        <w:t xml:space="preserve"> трубах. Пересечение кабельных эстакад с эстакадами трубопроводов с горючими газами и ЛВЖ выполняется в соответствии с требованиями п. 7.3.123 ПУЭ и п. 6.5.59 СП4.13130.2013. Прокладка кабельных линий по эстакадам предусматривается в соответствии с требованиями п. 2.3.120 ПУЭ. Высота кабельной эстакады от нижнего ряда кабелей до поверхности земли не менее 2,5 м, при пересечении с дорогами - не менее 5,5 м. При пересечении кабельных эстакад с технологическими трубопроводами все кабели прокладываются в стальных </w:t>
      </w:r>
      <w:proofErr w:type="spellStart"/>
      <w:r w:rsidRPr="00CE3817">
        <w:t>водогазопроводных</w:t>
      </w:r>
      <w:proofErr w:type="spellEnd"/>
      <w:r w:rsidRPr="00CE3817">
        <w:t xml:space="preserve"> трубах или в глухих лотках с крышками на расстоянии не менее 500 мм от трубопроводов.</w:t>
      </w:r>
    </w:p>
    <w:p w14:paraId="5143B1D5" w14:textId="77777777" w:rsidR="000E5B2D" w:rsidRPr="00CE3817" w:rsidRDefault="000E5B2D" w:rsidP="000E5B2D">
      <w:pPr>
        <w:ind w:firstLine="709"/>
        <w:jc w:val="both"/>
      </w:pPr>
      <w:r w:rsidRPr="00CE3817">
        <w:t>Кабельные эстакады проектируются без защиты от воздействия солнечного излучения в соответствии с техническим циркуляром «</w:t>
      </w:r>
      <w:proofErr w:type="spellStart"/>
      <w:r w:rsidRPr="00CE3817">
        <w:t>Главэлектромонтажа</w:t>
      </w:r>
      <w:proofErr w:type="spellEnd"/>
      <w:r w:rsidRPr="00CE3817">
        <w:t>» № 9-2-196/80 от 20 марта 1980 г. в дополнении п. 2.3.19 ПУЭ, шестое издание, дополненное с исправлениями. Решения выше указанного циркуляра продолжают действовать, пока действует глава 2.3 ПУЭ, шестое издание, дополненное с исправлениями («Инструктивные и информационные материалы по проектированию электроустановок» № 4 2002 г.).</w:t>
      </w:r>
    </w:p>
    <w:p w14:paraId="2D0A233A" w14:textId="4998E668" w:rsidR="000E5B2D" w:rsidRDefault="000E5B2D" w:rsidP="000E5B2D">
      <w:pPr>
        <w:pStyle w:val="a8"/>
      </w:pPr>
      <w:r w:rsidRPr="00AC6673">
        <w:t xml:space="preserve">Наружные электрические сети, прокладываемые по эстакадам, выполняются кабелем с </w:t>
      </w:r>
      <w:r w:rsidR="00526EE1">
        <w:t xml:space="preserve">ПВХ </w:t>
      </w:r>
      <w:r w:rsidRPr="00AC6673">
        <w:t>изоляцией</w:t>
      </w:r>
      <w:r w:rsidR="00526EE1">
        <w:t xml:space="preserve">, холодостойкого исполнения </w:t>
      </w:r>
      <w:r w:rsidRPr="00AC6673">
        <w:t>и оболочкой из полимерных материалов, не содержащих галогенов, не распространяющие горение при групповой прокладке по категории А и не выделяющие коррозионно-активных газообразных продуктов при горении и тлении, без брони и с броней из стальных оцинкованных лент, в оболочке на основе композиции, не распространяющей горение.</w:t>
      </w:r>
    </w:p>
    <w:p w14:paraId="78F642A8" w14:textId="29964487" w:rsidR="000E5B2D" w:rsidRDefault="000E5B2D" w:rsidP="000E5B2D">
      <w:pPr>
        <w:pStyle w:val="a8"/>
      </w:pPr>
      <w:r>
        <w:t xml:space="preserve">Кабели по кабельным эстакадам прокладываются на кабельных конструкциях –стойки, полки, </w:t>
      </w:r>
      <w:r w:rsidR="00526EE1">
        <w:t>лестничные</w:t>
      </w:r>
      <w:r>
        <w:t xml:space="preserve"> лотки </w:t>
      </w:r>
      <w:r w:rsidR="00526EE1">
        <w:t>без</w:t>
      </w:r>
      <w:r>
        <w:t xml:space="preserve"> крыш</w:t>
      </w:r>
      <w:r w:rsidR="00526EE1">
        <w:t>ек</w:t>
      </w:r>
      <w:r>
        <w:t xml:space="preserve"> горячего </w:t>
      </w:r>
      <w:proofErr w:type="spellStart"/>
      <w:r>
        <w:t>цинкования</w:t>
      </w:r>
      <w:proofErr w:type="spellEnd"/>
      <w:r>
        <w:t>, климатического исполнения ХЛ1.</w:t>
      </w:r>
    </w:p>
    <w:p w14:paraId="1A681807" w14:textId="77777777" w:rsidR="000E5B2D" w:rsidRDefault="000E5B2D" w:rsidP="000E5B2D">
      <w:pPr>
        <w:pStyle w:val="a8"/>
      </w:pPr>
      <w:r>
        <w:t>Подходы к прожекторной мачте выполнены кабелем, прокладываемым не менее 10 м в траншее, выполненной в насыпных грунтах отсыпки площадок. Кабель от спуска с кабельной эстакады до мачты и по мачте прокладывается в трубе.</w:t>
      </w:r>
    </w:p>
    <w:p w14:paraId="266E74B9" w14:textId="77777777" w:rsidR="000E5B2D" w:rsidRPr="005B6CC2" w:rsidRDefault="000E5B2D" w:rsidP="000E5B2D">
      <w:pPr>
        <w:pStyle w:val="a8"/>
      </w:pPr>
      <w:r w:rsidRPr="00F41099">
        <w:t>Конструкция проектируемой кабельной эстакады предусматривает</w:t>
      </w:r>
      <w:r>
        <w:t>ся строительной частью проекта.</w:t>
      </w:r>
    </w:p>
    <w:p w14:paraId="7680AF2D" w14:textId="3C1430F1" w:rsidR="000E5B2D" w:rsidRPr="00CC003E" w:rsidRDefault="000E5B2D" w:rsidP="000E5B2D">
      <w:pPr>
        <w:pStyle w:val="a8"/>
      </w:pPr>
      <w:r>
        <w:t>Планы</w:t>
      </w:r>
      <w:r w:rsidRPr="00F41099">
        <w:t xml:space="preserve"> наружных </w:t>
      </w:r>
      <w:r>
        <w:t>электрических сетей представлены на чертеже</w:t>
      </w:r>
      <w:r w:rsidRPr="00F41099">
        <w:t xml:space="preserve"> </w:t>
      </w:r>
      <w:r>
        <w:br/>
      </w:r>
      <w:r w:rsidR="0015544A" w:rsidRPr="0015544A">
        <w:t>ЧОНФ.ГАЗ-КГС.</w:t>
      </w:r>
      <w:r w:rsidR="005820D3">
        <w:t>107</w:t>
      </w:r>
      <w:r w:rsidR="0015544A" w:rsidRPr="0015544A">
        <w:t>-П-ИЛО.05.01-ГЧ-006</w:t>
      </w:r>
      <w:r w:rsidRPr="00F41099">
        <w:t>.</w:t>
      </w:r>
    </w:p>
    <w:p w14:paraId="41CD469C" w14:textId="77777777" w:rsidR="000E5B2D" w:rsidRPr="00CC003E" w:rsidRDefault="000E5B2D" w:rsidP="000E5B2D">
      <w:pPr>
        <w:pStyle w:val="a8"/>
      </w:pPr>
      <w:r w:rsidRPr="00CC003E">
        <w:t xml:space="preserve">Сечения кабелей до 1000 </w:t>
      </w:r>
      <w:proofErr w:type="gramStart"/>
      <w:r w:rsidRPr="00CC003E">
        <w:t>В</w:t>
      </w:r>
      <w:proofErr w:type="gramEnd"/>
      <w:r w:rsidRPr="00CC003E">
        <w:t xml:space="preserve"> выбраны по нагрузке и проверены по допустимой потере напряжения и по условиям срабатывания защитного аппарата при однофазном коротком замыкании в конце линии. </w:t>
      </w:r>
    </w:p>
    <w:p w14:paraId="7B1AB2D9" w14:textId="77777777" w:rsidR="000E5B2D" w:rsidRDefault="000E5B2D" w:rsidP="000E5B2D">
      <w:pPr>
        <w:pStyle w:val="a8"/>
      </w:pPr>
      <w:r w:rsidRPr="00CE3817">
        <w:t xml:space="preserve">Время защитного отключения выбирается из </w:t>
      </w:r>
      <w:proofErr w:type="gramStart"/>
      <w:r w:rsidRPr="00CE3817">
        <w:t>время-токовых</w:t>
      </w:r>
      <w:proofErr w:type="gramEnd"/>
      <w:r w:rsidRPr="00CE3817">
        <w:t xml:space="preserve"> характеристик автоматического выключателя в зависимости от выбранной характеристики и в соответствии с требованиями ПУЭ, седьмое издание, пункт 1.7.79, таблица 1.7.1 время защитного автоматического отключения питания в системе TN не должно превышать</w:t>
      </w:r>
      <w:r w:rsidRPr="00CC003E">
        <w:t xml:space="preserve"> 0,4 с при номинальном фазном напряжении 220 В. В цепях, питающих</w:t>
      </w:r>
      <w:r>
        <w:t xml:space="preserve"> распределительные и групповые щиты, время отключения не должно превышать 5 с.</w:t>
      </w:r>
    </w:p>
    <w:p w14:paraId="4A4C296A" w14:textId="77777777" w:rsidR="000E5B2D" w:rsidRPr="00582F44" w:rsidRDefault="000E5B2D" w:rsidP="000E5B2D">
      <w:pPr>
        <w:pStyle w:val="a8"/>
      </w:pPr>
      <w:r w:rsidRPr="00F41099">
        <w:t xml:space="preserve">Наружное освещение </w:t>
      </w:r>
      <w:r>
        <w:t xml:space="preserve">на кусте </w:t>
      </w:r>
      <w:r w:rsidRPr="00F41099">
        <w:t>запроектировано прожект</w:t>
      </w:r>
      <w:r>
        <w:t xml:space="preserve">орами со светодиодными лампами </w:t>
      </w:r>
      <w:r w:rsidRPr="006B63A9">
        <w:t>типа PLANT NEO 01-600</w:t>
      </w:r>
      <w:r w:rsidRPr="00722A0E">
        <w:t xml:space="preserve"> </w:t>
      </w:r>
      <w:r>
        <w:t>(могут быть заменены на аналоги</w:t>
      </w:r>
      <w:r w:rsidRPr="00F41099">
        <w:t>), климатического исполнения ХЛ1, со степенью защиты не менее IP65,</w:t>
      </w:r>
      <w:r>
        <w:t xml:space="preserve"> устанавливаемыми на прожекторной</w:t>
      </w:r>
      <w:r w:rsidRPr="00F41099">
        <w:t xml:space="preserve"> </w:t>
      </w:r>
      <w:r>
        <w:t>мачте</w:t>
      </w:r>
      <w:r w:rsidRPr="00F41099">
        <w:t xml:space="preserve">. </w:t>
      </w:r>
      <w:r w:rsidRPr="006B63A9">
        <w:t>Прожекторные мачты разрабатываются и поставляются согласно опросным листам.</w:t>
      </w:r>
    </w:p>
    <w:p w14:paraId="66DDA7A4" w14:textId="77777777" w:rsidR="000E5B2D" w:rsidRPr="00D757EB" w:rsidRDefault="000E5B2D" w:rsidP="000E5B2D">
      <w:pPr>
        <w:ind w:firstLine="709"/>
        <w:jc w:val="both"/>
      </w:pPr>
      <w:r w:rsidRPr="002D6A5A">
        <w:t>Присоединение прожекторов к сети выполняется гибким кабелем с медными жилами сечением не менее 4 мм</w:t>
      </w:r>
      <w:r w:rsidRPr="002D6A5A">
        <w:rPr>
          <w:vertAlign w:val="superscript"/>
        </w:rPr>
        <w:t>2</w:t>
      </w:r>
      <w:r w:rsidRPr="002D6A5A">
        <w:t xml:space="preserve"> марки КГ-ХЛ.</w:t>
      </w:r>
    </w:p>
    <w:p w14:paraId="60751A24" w14:textId="77777777" w:rsidR="000E5B2D" w:rsidRDefault="000E5B2D" w:rsidP="000E5B2D">
      <w:pPr>
        <w:pStyle w:val="a8"/>
      </w:pPr>
      <w:r>
        <w:t xml:space="preserve">Для освещения внутри помещений используются светильники </w:t>
      </w:r>
      <w:r w:rsidRPr="00EB734B">
        <w:t>общепромышленного</w:t>
      </w:r>
      <w:r>
        <w:t xml:space="preserve"> и взрывозащищенного исполнения.</w:t>
      </w:r>
    </w:p>
    <w:p w14:paraId="0778AF92" w14:textId="77777777" w:rsidR="000E5B2D" w:rsidRDefault="000E5B2D" w:rsidP="000E5B2D">
      <w:pPr>
        <w:pStyle w:val="a8"/>
      </w:pPr>
      <w:r w:rsidRPr="002D6A5A">
        <w:t>Светильники общепромышленного исполнения со степенью защиты оболочки не менее IP20, климатического исполнения У3 и У4 устанавливаются в помещениях с нормальными условиями эксплуатации.</w:t>
      </w:r>
    </w:p>
    <w:p w14:paraId="3BF43B5F" w14:textId="77777777" w:rsidR="000E5B2D" w:rsidRDefault="000E5B2D" w:rsidP="000E5B2D">
      <w:pPr>
        <w:pStyle w:val="a8"/>
      </w:pPr>
      <w:r>
        <w:t xml:space="preserve">Светильники взрывозащищенного исполнения с видом </w:t>
      </w:r>
      <w:proofErr w:type="spellStart"/>
      <w:r>
        <w:t>взрывозащиты</w:t>
      </w:r>
      <w:proofErr w:type="spellEnd"/>
      <w:r>
        <w:t xml:space="preserve"> «повышенная надежность против взрыва» используются в зоне В-1а, В-1г (зона 2). Во всех зданиях </w:t>
      </w:r>
      <w:r>
        <w:lastRenderedPageBreak/>
        <w:t xml:space="preserve">применяются </w:t>
      </w:r>
      <w:proofErr w:type="spellStart"/>
      <w:r>
        <w:t>энергоэффективные</w:t>
      </w:r>
      <w:proofErr w:type="spellEnd"/>
      <w:r>
        <w:t xml:space="preserve"> светодиодные светильники с минимальным выделением тепла.</w:t>
      </w:r>
      <w:r w:rsidRPr="009D43B9">
        <w:t xml:space="preserve"> </w:t>
      </w:r>
    </w:p>
    <w:p w14:paraId="2396825B" w14:textId="77777777" w:rsidR="000E5B2D" w:rsidRPr="009D43B9" w:rsidRDefault="000E5B2D" w:rsidP="000E5B2D">
      <w:pPr>
        <w:pStyle w:val="a8"/>
      </w:pPr>
      <w:r>
        <w:t xml:space="preserve">Основные показатели электроосвещения в зданиях </w:t>
      </w:r>
      <w:r w:rsidRPr="00701B80">
        <w:t>приведен</w:t>
      </w:r>
      <w:r>
        <w:t>ы</w:t>
      </w:r>
      <w:r w:rsidRPr="00701B80">
        <w:t xml:space="preserve"> в таблице </w:t>
      </w:r>
      <w:r>
        <w:t>3</w:t>
      </w:r>
      <w:r w:rsidRPr="00701B80">
        <w:rPr>
          <w:b/>
          <w:color w:val="000000"/>
        </w:rPr>
        <w:t>.</w:t>
      </w:r>
    </w:p>
    <w:p w14:paraId="6013A48A" w14:textId="77777777" w:rsidR="000E5B2D" w:rsidRPr="00701B80" w:rsidRDefault="000E5B2D" w:rsidP="000E5B2D">
      <w:pPr>
        <w:keepNext/>
        <w:spacing w:before="120" w:after="120"/>
        <w:rPr>
          <w:b/>
        </w:rPr>
      </w:pPr>
      <w:r w:rsidRPr="00701B80">
        <w:rPr>
          <w:b/>
        </w:rPr>
        <w:t xml:space="preserve">Таблица </w:t>
      </w:r>
      <w:r>
        <w:rPr>
          <w:b/>
        </w:rPr>
        <w:t>3</w:t>
      </w:r>
      <w:r w:rsidRPr="00701B80">
        <w:rPr>
          <w:b/>
        </w:rPr>
        <w:t xml:space="preserve"> - Основные показатели электроосвещения</w:t>
      </w:r>
    </w:p>
    <w:tbl>
      <w:tblPr>
        <w:tblW w:w="101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0"/>
        <w:gridCol w:w="1758"/>
        <w:gridCol w:w="2636"/>
        <w:gridCol w:w="1466"/>
        <w:gridCol w:w="1477"/>
      </w:tblGrid>
      <w:tr w:rsidR="000E5B2D" w:rsidRPr="00701B80" w14:paraId="15029E9C" w14:textId="77777777" w:rsidTr="00C1212A">
        <w:trPr>
          <w:trHeight w:val="30"/>
          <w:tblHeader/>
        </w:trPr>
        <w:tc>
          <w:tcPr>
            <w:tcW w:w="2770" w:type="dxa"/>
            <w:shd w:val="clear" w:color="auto" w:fill="auto"/>
          </w:tcPr>
          <w:p w14:paraId="6C9C26E9" w14:textId="77777777" w:rsidR="000E5B2D" w:rsidRPr="00701B80" w:rsidRDefault="000E5B2D" w:rsidP="00C1212A">
            <w:pPr>
              <w:jc w:val="both"/>
            </w:pPr>
            <w:r w:rsidRPr="00701B80">
              <w:t>Наименование помещений, сооружений</w:t>
            </w:r>
          </w:p>
        </w:tc>
        <w:tc>
          <w:tcPr>
            <w:tcW w:w="1758" w:type="dxa"/>
            <w:shd w:val="clear" w:color="auto" w:fill="auto"/>
          </w:tcPr>
          <w:p w14:paraId="3D8D9E3F" w14:textId="77777777" w:rsidR="000E5B2D" w:rsidRPr="00701B80" w:rsidRDefault="000E5B2D" w:rsidP="00C1212A">
            <w:pPr>
              <w:jc w:val="both"/>
            </w:pPr>
            <w:r w:rsidRPr="00701B80">
              <w:t>Класс зоны по взрывоопасности</w:t>
            </w:r>
          </w:p>
        </w:tc>
        <w:tc>
          <w:tcPr>
            <w:tcW w:w="2636" w:type="dxa"/>
            <w:shd w:val="clear" w:color="auto" w:fill="auto"/>
          </w:tcPr>
          <w:p w14:paraId="7CFCBC69" w14:textId="77777777" w:rsidR="000E5B2D" w:rsidRPr="00701B80" w:rsidRDefault="000E5B2D" w:rsidP="00C1212A">
            <w:pPr>
              <w:jc w:val="both"/>
            </w:pPr>
            <w:r w:rsidRPr="00701B80">
              <w:t>Тип ламп, светильников</w:t>
            </w:r>
          </w:p>
        </w:tc>
        <w:tc>
          <w:tcPr>
            <w:tcW w:w="1466" w:type="dxa"/>
            <w:shd w:val="clear" w:color="auto" w:fill="auto"/>
          </w:tcPr>
          <w:p w14:paraId="06D50D12" w14:textId="77777777" w:rsidR="000E5B2D" w:rsidRPr="00701B80" w:rsidRDefault="000E5B2D" w:rsidP="00C1212A">
            <w:pPr>
              <w:jc w:val="both"/>
            </w:pPr>
            <w:r w:rsidRPr="00701B80">
              <w:t xml:space="preserve">Освещенность общего освещения, </w:t>
            </w:r>
            <w:proofErr w:type="spellStart"/>
            <w:r w:rsidRPr="00701B80">
              <w:t>лк</w:t>
            </w:r>
            <w:proofErr w:type="spellEnd"/>
          </w:p>
        </w:tc>
        <w:tc>
          <w:tcPr>
            <w:tcW w:w="1477" w:type="dxa"/>
            <w:shd w:val="clear" w:color="auto" w:fill="auto"/>
          </w:tcPr>
          <w:p w14:paraId="36632802" w14:textId="77777777" w:rsidR="000E5B2D" w:rsidRPr="00701B80" w:rsidRDefault="000E5B2D" w:rsidP="00C1212A">
            <w:pPr>
              <w:jc w:val="both"/>
            </w:pPr>
            <w:r w:rsidRPr="00701B80">
              <w:t>Проводка</w:t>
            </w:r>
          </w:p>
        </w:tc>
      </w:tr>
      <w:tr w:rsidR="000E5B2D" w:rsidRPr="00701B80" w14:paraId="747C5DAD" w14:textId="77777777" w:rsidTr="00C1212A">
        <w:trPr>
          <w:trHeight w:val="30"/>
        </w:trPr>
        <w:tc>
          <w:tcPr>
            <w:tcW w:w="2770" w:type="dxa"/>
            <w:shd w:val="clear" w:color="auto" w:fill="auto"/>
          </w:tcPr>
          <w:p w14:paraId="208B7DE5" w14:textId="4DDB1CD3" w:rsidR="000E5B2D" w:rsidRPr="00A13B9B" w:rsidRDefault="005E3F78" w:rsidP="00C1212A">
            <w:pPr>
              <w:jc w:val="both"/>
            </w:pPr>
            <w:r>
              <w:t>БЭЛП</w:t>
            </w:r>
          </w:p>
        </w:tc>
        <w:tc>
          <w:tcPr>
            <w:tcW w:w="1758" w:type="dxa"/>
            <w:shd w:val="clear" w:color="auto" w:fill="auto"/>
          </w:tcPr>
          <w:p w14:paraId="22698F03" w14:textId="77777777" w:rsidR="000E5B2D" w:rsidRPr="00A13B9B" w:rsidRDefault="000E5B2D" w:rsidP="00C1212A">
            <w:pPr>
              <w:jc w:val="both"/>
            </w:pPr>
            <w:r w:rsidRPr="00A13B9B">
              <w:t>В4</w:t>
            </w:r>
          </w:p>
        </w:tc>
        <w:tc>
          <w:tcPr>
            <w:tcW w:w="2636" w:type="dxa"/>
            <w:shd w:val="clear" w:color="auto" w:fill="auto"/>
          </w:tcPr>
          <w:p w14:paraId="46A0313E" w14:textId="77777777" w:rsidR="000E5B2D" w:rsidRPr="00A13B9B" w:rsidRDefault="000E5B2D" w:rsidP="00C1212A">
            <w:pPr>
              <w:jc w:val="both"/>
            </w:pPr>
            <w:r w:rsidRPr="00A13B9B">
              <w:t>Общепромышленного исполнения</w:t>
            </w:r>
          </w:p>
        </w:tc>
        <w:tc>
          <w:tcPr>
            <w:tcW w:w="1466" w:type="dxa"/>
            <w:shd w:val="clear" w:color="auto" w:fill="auto"/>
          </w:tcPr>
          <w:p w14:paraId="0A8DF87C" w14:textId="77777777" w:rsidR="000E5B2D" w:rsidRPr="00A13B9B" w:rsidRDefault="000E5B2D" w:rsidP="00C1212A">
            <w:pPr>
              <w:jc w:val="both"/>
            </w:pPr>
            <w:r w:rsidRPr="00A13B9B">
              <w:t>150</w:t>
            </w:r>
          </w:p>
        </w:tc>
        <w:tc>
          <w:tcPr>
            <w:tcW w:w="1477" w:type="dxa"/>
            <w:shd w:val="clear" w:color="auto" w:fill="auto"/>
          </w:tcPr>
          <w:p w14:paraId="0382622D" w14:textId="77777777" w:rsidR="000E5B2D" w:rsidRPr="00A13B9B" w:rsidRDefault="000E5B2D" w:rsidP="00C1212A">
            <w:pPr>
              <w:jc w:val="both"/>
            </w:pPr>
            <w:proofErr w:type="spellStart"/>
            <w:r w:rsidRPr="00A13B9B">
              <w:t>РэпПнг</w:t>
            </w:r>
            <w:proofErr w:type="spellEnd"/>
            <w:r w:rsidRPr="00A13B9B">
              <w:t>(А)- HF-ХЛ (рабочее освещение),</w:t>
            </w:r>
          </w:p>
          <w:p w14:paraId="3BFD0382" w14:textId="77777777" w:rsidR="000E5B2D" w:rsidRPr="00A13B9B" w:rsidRDefault="000E5B2D" w:rsidP="00C1212A">
            <w:pPr>
              <w:jc w:val="both"/>
            </w:pPr>
            <w:proofErr w:type="spellStart"/>
            <w:r w:rsidRPr="00A13B9B">
              <w:t>РэпПнг</w:t>
            </w:r>
            <w:proofErr w:type="spellEnd"/>
            <w:r w:rsidRPr="00A13B9B">
              <w:t>(А)-</w:t>
            </w:r>
            <w:r w:rsidRPr="00A13B9B">
              <w:rPr>
                <w:lang w:val="en-US"/>
              </w:rPr>
              <w:t>FRHF</w:t>
            </w:r>
            <w:r w:rsidRPr="00A13B9B">
              <w:t>-ХЛ (аварийное освещение)</w:t>
            </w:r>
          </w:p>
        </w:tc>
      </w:tr>
      <w:tr w:rsidR="000E5B2D" w:rsidRPr="00701B80" w14:paraId="54091E60" w14:textId="77777777" w:rsidTr="00C1212A">
        <w:trPr>
          <w:trHeight w:val="30"/>
        </w:trPr>
        <w:tc>
          <w:tcPr>
            <w:tcW w:w="2770" w:type="dxa"/>
            <w:shd w:val="clear" w:color="auto" w:fill="auto"/>
          </w:tcPr>
          <w:p w14:paraId="6222B2AD" w14:textId="77777777" w:rsidR="000E5B2D" w:rsidRPr="00A13B9B" w:rsidRDefault="000E5B2D" w:rsidP="00C1212A">
            <w:pPr>
              <w:jc w:val="both"/>
            </w:pPr>
            <w:r w:rsidRPr="00A13B9B">
              <w:t>Блок аппаратурный</w:t>
            </w:r>
          </w:p>
        </w:tc>
        <w:tc>
          <w:tcPr>
            <w:tcW w:w="1758" w:type="dxa"/>
            <w:shd w:val="clear" w:color="auto" w:fill="auto"/>
          </w:tcPr>
          <w:p w14:paraId="682D885D" w14:textId="77777777" w:rsidR="000E5B2D" w:rsidRPr="00A13B9B" w:rsidRDefault="000E5B2D" w:rsidP="00C1212A">
            <w:r w:rsidRPr="00A13B9B">
              <w:t>Норм.</w:t>
            </w:r>
          </w:p>
        </w:tc>
        <w:tc>
          <w:tcPr>
            <w:tcW w:w="2636" w:type="dxa"/>
            <w:shd w:val="clear" w:color="auto" w:fill="auto"/>
          </w:tcPr>
          <w:p w14:paraId="35D538BE" w14:textId="77777777" w:rsidR="000E5B2D" w:rsidRPr="00A13B9B" w:rsidRDefault="000E5B2D" w:rsidP="00C1212A">
            <w:r w:rsidRPr="00A13B9B">
              <w:t>Общепромышленного исполнения</w:t>
            </w:r>
          </w:p>
        </w:tc>
        <w:tc>
          <w:tcPr>
            <w:tcW w:w="1466" w:type="dxa"/>
            <w:shd w:val="clear" w:color="auto" w:fill="auto"/>
          </w:tcPr>
          <w:p w14:paraId="4FEEAC83" w14:textId="77777777" w:rsidR="000E5B2D" w:rsidRPr="00A13B9B" w:rsidRDefault="000E5B2D" w:rsidP="00C1212A">
            <w:r w:rsidRPr="00A13B9B">
              <w:t>500</w:t>
            </w:r>
          </w:p>
        </w:tc>
        <w:tc>
          <w:tcPr>
            <w:tcW w:w="1477" w:type="dxa"/>
            <w:shd w:val="clear" w:color="auto" w:fill="auto"/>
          </w:tcPr>
          <w:p w14:paraId="125CEF1D" w14:textId="77777777" w:rsidR="000E5B2D" w:rsidRPr="00A13B9B" w:rsidRDefault="000E5B2D" w:rsidP="00C1212A">
            <w:proofErr w:type="spellStart"/>
            <w:r w:rsidRPr="00A13B9B">
              <w:t>РэпПнг</w:t>
            </w:r>
            <w:proofErr w:type="spellEnd"/>
            <w:r w:rsidRPr="00A13B9B">
              <w:t>(А)-HF-ХЛ (рабочее освещение),</w:t>
            </w:r>
          </w:p>
          <w:p w14:paraId="124DF6FE" w14:textId="77777777" w:rsidR="000E5B2D" w:rsidRPr="00A13B9B" w:rsidRDefault="000E5B2D" w:rsidP="00C1212A">
            <w:proofErr w:type="spellStart"/>
            <w:r w:rsidRPr="00A13B9B">
              <w:t>РэпПнг</w:t>
            </w:r>
            <w:proofErr w:type="spellEnd"/>
            <w:r w:rsidRPr="00A13B9B">
              <w:t>(А)-FRHF-ХЛ (аварийное освещение)</w:t>
            </w:r>
          </w:p>
        </w:tc>
      </w:tr>
      <w:tr w:rsidR="000E5B2D" w:rsidRPr="00701B80" w14:paraId="2FAE9946" w14:textId="77777777" w:rsidTr="00C1212A">
        <w:trPr>
          <w:trHeight w:val="30"/>
        </w:trPr>
        <w:tc>
          <w:tcPr>
            <w:tcW w:w="2770" w:type="dxa"/>
            <w:shd w:val="clear" w:color="auto" w:fill="auto"/>
          </w:tcPr>
          <w:p w14:paraId="7CDF3A3D" w14:textId="77777777" w:rsidR="000E5B2D" w:rsidRPr="00A13B9B" w:rsidRDefault="000E5B2D" w:rsidP="00C1212A">
            <w:pPr>
              <w:jc w:val="both"/>
            </w:pPr>
            <w:r w:rsidRPr="00A13B9B">
              <w:t>Блок дозирования метанола</w:t>
            </w:r>
          </w:p>
        </w:tc>
        <w:tc>
          <w:tcPr>
            <w:tcW w:w="1758" w:type="dxa"/>
            <w:shd w:val="clear" w:color="auto" w:fill="auto"/>
          </w:tcPr>
          <w:p w14:paraId="1ACA2F8C" w14:textId="77777777" w:rsidR="000E5B2D" w:rsidRPr="00A13B9B" w:rsidRDefault="000E5B2D" w:rsidP="00C1212A">
            <w:pPr>
              <w:jc w:val="both"/>
            </w:pPr>
            <w:r w:rsidRPr="00A13B9B">
              <w:t>В-1а (2)</w:t>
            </w:r>
          </w:p>
        </w:tc>
        <w:tc>
          <w:tcPr>
            <w:tcW w:w="2636" w:type="dxa"/>
            <w:shd w:val="clear" w:color="auto" w:fill="auto"/>
          </w:tcPr>
          <w:p w14:paraId="598ECB39" w14:textId="77777777" w:rsidR="000E5B2D" w:rsidRPr="00A13B9B" w:rsidRDefault="000E5B2D" w:rsidP="00C1212A">
            <w:pPr>
              <w:jc w:val="both"/>
            </w:pPr>
            <w:r w:rsidRPr="00A13B9B">
              <w:t xml:space="preserve">Повышенной надежности против взрыва (маркировка по </w:t>
            </w:r>
            <w:proofErr w:type="spellStart"/>
            <w:r w:rsidRPr="00A13B9B">
              <w:t>взрывозащите</w:t>
            </w:r>
            <w:proofErr w:type="spellEnd"/>
            <w:r w:rsidRPr="00A13B9B">
              <w:t xml:space="preserve"> не менее 2</w:t>
            </w:r>
            <w:proofErr w:type="spellStart"/>
            <w:r w:rsidRPr="00A13B9B">
              <w:rPr>
                <w:lang w:val="en-US"/>
              </w:rPr>
              <w:t>ExdII</w:t>
            </w:r>
            <w:proofErr w:type="spellEnd"/>
            <w:r w:rsidRPr="00A13B9B">
              <w:t>А</w:t>
            </w:r>
            <w:r w:rsidRPr="00A13B9B">
              <w:rPr>
                <w:lang w:val="en-US"/>
              </w:rPr>
              <w:t>T</w:t>
            </w:r>
            <w:r w:rsidRPr="00A13B9B">
              <w:t>2)</w:t>
            </w:r>
          </w:p>
        </w:tc>
        <w:tc>
          <w:tcPr>
            <w:tcW w:w="1466" w:type="dxa"/>
            <w:shd w:val="clear" w:color="auto" w:fill="auto"/>
          </w:tcPr>
          <w:p w14:paraId="561740D8" w14:textId="77777777" w:rsidR="000E5B2D" w:rsidRPr="00A13B9B" w:rsidRDefault="000E5B2D" w:rsidP="00C1212A">
            <w:pPr>
              <w:jc w:val="both"/>
            </w:pPr>
            <w:r w:rsidRPr="00A13B9B">
              <w:t>50</w:t>
            </w:r>
          </w:p>
          <w:p w14:paraId="551F70F7" w14:textId="77777777" w:rsidR="000E5B2D" w:rsidRPr="00A13B9B" w:rsidRDefault="000E5B2D" w:rsidP="00C1212A">
            <w:pPr>
              <w:jc w:val="both"/>
            </w:pPr>
          </w:p>
          <w:p w14:paraId="323D8D0C" w14:textId="77777777" w:rsidR="000E5B2D" w:rsidRPr="00A13B9B" w:rsidRDefault="000E5B2D" w:rsidP="00C1212A">
            <w:pPr>
              <w:jc w:val="both"/>
            </w:pPr>
          </w:p>
        </w:tc>
        <w:tc>
          <w:tcPr>
            <w:tcW w:w="1477" w:type="dxa"/>
            <w:shd w:val="clear" w:color="auto" w:fill="auto"/>
          </w:tcPr>
          <w:p w14:paraId="7E58CC9D" w14:textId="77777777" w:rsidR="000E5B2D" w:rsidRPr="00A13B9B" w:rsidRDefault="000E5B2D" w:rsidP="00C1212A">
            <w:pPr>
              <w:jc w:val="both"/>
            </w:pPr>
            <w:proofErr w:type="spellStart"/>
            <w:r w:rsidRPr="00A13B9B">
              <w:t>РэпБПнг</w:t>
            </w:r>
            <w:proofErr w:type="spellEnd"/>
            <w:r w:rsidRPr="00A13B9B">
              <w:t xml:space="preserve">(А)-HF-ХЛ (рабочее освещение), </w:t>
            </w:r>
            <w:proofErr w:type="spellStart"/>
            <w:r w:rsidRPr="00A13B9B">
              <w:t>РэпБПнг</w:t>
            </w:r>
            <w:proofErr w:type="spellEnd"/>
            <w:r w:rsidRPr="00A13B9B">
              <w:t>(А)-</w:t>
            </w:r>
            <w:r w:rsidRPr="00A13B9B">
              <w:rPr>
                <w:lang w:val="en-US"/>
              </w:rPr>
              <w:t>FRHF</w:t>
            </w:r>
            <w:r w:rsidRPr="00A13B9B">
              <w:t>-ХЛ (аварийное освещение)</w:t>
            </w:r>
          </w:p>
        </w:tc>
      </w:tr>
      <w:tr w:rsidR="000E5B2D" w:rsidRPr="00701B80" w14:paraId="42383A79" w14:textId="77777777" w:rsidTr="00C1212A">
        <w:trPr>
          <w:trHeight w:val="972"/>
        </w:trPr>
        <w:tc>
          <w:tcPr>
            <w:tcW w:w="2770" w:type="dxa"/>
            <w:shd w:val="clear" w:color="auto" w:fill="auto"/>
          </w:tcPr>
          <w:p w14:paraId="583ADE2E" w14:textId="77777777" w:rsidR="000E5B2D" w:rsidRPr="00A13B9B" w:rsidRDefault="000E5B2D" w:rsidP="00C1212A">
            <w:pPr>
              <w:jc w:val="both"/>
            </w:pPr>
            <w:r w:rsidRPr="00A13B9B">
              <w:t xml:space="preserve">Наружное освещение проездов </w:t>
            </w:r>
          </w:p>
        </w:tc>
        <w:tc>
          <w:tcPr>
            <w:tcW w:w="1758" w:type="dxa"/>
            <w:shd w:val="clear" w:color="auto" w:fill="auto"/>
          </w:tcPr>
          <w:p w14:paraId="656A7D0D" w14:textId="77777777" w:rsidR="000E5B2D" w:rsidRPr="00A13B9B" w:rsidRDefault="000E5B2D" w:rsidP="00C1212A">
            <w:pPr>
              <w:jc w:val="both"/>
            </w:pPr>
            <w:r w:rsidRPr="00A13B9B">
              <w:t>Норм.</w:t>
            </w:r>
          </w:p>
        </w:tc>
        <w:tc>
          <w:tcPr>
            <w:tcW w:w="2636" w:type="dxa"/>
            <w:shd w:val="clear" w:color="auto" w:fill="auto"/>
          </w:tcPr>
          <w:p w14:paraId="414C3C9B" w14:textId="77777777" w:rsidR="000E5B2D" w:rsidRPr="00A13B9B" w:rsidRDefault="000E5B2D" w:rsidP="00C1212A">
            <w:pPr>
              <w:jc w:val="both"/>
            </w:pPr>
            <w:r w:rsidRPr="00A13B9B">
              <w:t xml:space="preserve">Общепромышленного исполнения </w:t>
            </w:r>
          </w:p>
        </w:tc>
        <w:tc>
          <w:tcPr>
            <w:tcW w:w="1466" w:type="dxa"/>
            <w:shd w:val="clear" w:color="auto" w:fill="auto"/>
          </w:tcPr>
          <w:p w14:paraId="24BDDAD4" w14:textId="77777777" w:rsidR="000E5B2D" w:rsidRPr="00A13B9B" w:rsidRDefault="000E5B2D" w:rsidP="00C1212A">
            <w:pPr>
              <w:jc w:val="both"/>
            </w:pPr>
            <w:r w:rsidRPr="00A13B9B">
              <w:t>5</w:t>
            </w:r>
          </w:p>
        </w:tc>
        <w:tc>
          <w:tcPr>
            <w:tcW w:w="1477" w:type="dxa"/>
            <w:shd w:val="clear" w:color="auto" w:fill="auto"/>
          </w:tcPr>
          <w:p w14:paraId="2280CCA9" w14:textId="77777777" w:rsidR="000E5B2D" w:rsidRPr="00A13B9B" w:rsidRDefault="000E5B2D" w:rsidP="00C1212A">
            <w:pPr>
              <w:jc w:val="both"/>
            </w:pPr>
            <w:proofErr w:type="spellStart"/>
            <w:r w:rsidRPr="00A13B9B">
              <w:t>РэпБПнг</w:t>
            </w:r>
            <w:proofErr w:type="spellEnd"/>
            <w:r w:rsidRPr="00A13B9B">
              <w:t>(А)-HF-ХЛ</w:t>
            </w:r>
          </w:p>
        </w:tc>
      </w:tr>
    </w:tbl>
    <w:p w14:paraId="02280DF3" w14:textId="77777777" w:rsidR="000E5B2D" w:rsidRDefault="000E5B2D" w:rsidP="000E5B2D">
      <w:pPr>
        <w:pStyle w:val="20"/>
      </w:pPr>
      <w:bookmarkStart w:id="108" w:name="_Toc340762318"/>
      <w:bookmarkStart w:id="109" w:name="_Toc437528467"/>
      <w:bookmarkStart w:id="110" w:name="_Toc437696597"/>
      <w:bookmarkStart w:id="111" w:name="_Toc465259138"/>
      <w:bookmarkStart w:id="112" w:name="_Toc517274193"/>
      <w:bookmarkStart w:id="113" w:name="_Toc94606571"/>
      <w:bookmarkStart w:id="114" w:name="_Toc166752526"/>
      <w:bookmarkStart w:id="115" w:name="_Toc170746674"/>
      <w:r w:rsidRPr="00701B80">
        <w:t>Описание системы рабочего и аварийного освещения</w:t>
      </w:r>
      <w:bookmarkEnd w:id="108"/>
      <w:bookmarkEnd w:id="109"/>
      <w:bookmarkEnd w:id="110"/>
      <w:bookmarkEnd w:id="111"/>
      <w:bookmarkEnd w:id="112"/>
      <w:bookmarkEnd w:id="113"/>
      <w:bookmarkEnd w:id="114"/>
      <w:bookmarkEnd w:id="115"/>
    </w:p>
    <w:p w14:paraId="55ABDC86" w14:textId="77777777" w:rsidR="000E5B2D" w:rsidRPr="00E4250C" w:rsidRDefault="000E5B2D" w:rsidP="000E5B2D">
      <w:pPr>
        <w:ind w:firstLine="709"/>
        <w:jc w:val="both"/>
      </w:pPr>
      <w:r w:rsidRPr="00E4250C">
        <w:t xml:space="preserve">Проектом предусматриваются внутреннее рабочее и аварийное (эвакуационное и резервное) электроосвещение во всех проектируемых помещениях и наружное освещение </w:t>
      </w:r>
      <w:r>
        <w:t>проездов</w:t>
      </w:r>
      <w:r w:rsidRPr="00E4250C">
        <w:t>.</w:t>
      </w:r>
    </w:p>
    <w:p w14:paraId="3D37D1D4" w14:textId="77777777" w:rsidR="000E5B2D" w:rsidRPr="00D44A3B" w:rsidRDefault="000E5B2D" w:rsidP="000E5B2D">
      <w:pPr>
        <w:ind w:firstLine="709"/>
        <w:jc w:val="both"/>
      </w:pPr>
      <w:r w:rsidRPr="00E4250C">
        <w:t>Освещенность проектируемых помещений, наружных площадок приняты в соответствии с действующими нормами и правилами (СП 52.13330.201</w:t>
      </w:r>
      <w:r>
        <w:t>6</w:t>
      </w:r>
      <w:r w:rsidRPr="00E4250C">
        <w:t xml:space="preserve">, ВСН 34-91), типы </w:t>
      </w:r>
      <w:r w:rsidRPr="00D44A3B">
        <w:t>светильников и род проводки соответствуют условиям среды, назначению и характеру производимых работ. Обеспечены нормы освещенности и показатели качества освещения, удобство обслуживания осветительной установки и управления.</w:t>
      </w:r>
    </w:p>
    <w:p w14:paraId="217997FF" w14:textId="77777777" w:rsidR="000E5B2D" w:rsidRPr="00D44A3B" w:rsidRDefault="000E5B2D" w:rsidP="000E5B2D">
      <w:pPr>
        <w:ind w:firstLine="709"/>
        <w:jc w:val="both"/>
      </w:pPr>
      <w:r w:rsidRPr="00D44A3B">
        <w:t>Оборудование, кабели и материалы по электроосвещению блок-боксов входят в комплект поставки.</w:t>
      </w:r>
    </w:p>
    <w:p w14:paraId="50C8CD47" w14:textId="77777777" w:rsidR="000E5B2D" w:rsidRDefault="000E5B2D" w:rsidP="000E5B2D">
      <w:pPr>
        <w:ind w:firstLine="709"/>
        <w:jc w:val="both"/>
      </w:pPr>
      <w:r w:rsidRPr="00D44A3B">
        <w:t xml:space="preserve">Рабочее освещение напряжением 400/230 </w:t>
      </w:r>
      <w:proofErr w:type="gramStart"/>
      <w:r w:rsidRPr="00D44A3B">
        <w:t>В</w:t>
      </w:r>
      <w:proofErr w:type="gramEnd"/>
      <w:r w:rsidRPr="00D44A3B">
        <w:t xml:space="preserve"> предусматривается во всех помеще</w:t>
      </w:r>
      <w:r>
        <w:t xml:space="preserve">ниях и на территории куста </w:t>
      </w:r>
      <w:r w:rsidRPr="00D44A3B">
        <w:t>газовых скважин для обеспечения нормальной работы.</w:t>
      </w:r>
    </w:p>
    <w:p w14:paraId="42780D1C" w14:textId="3E7E0B11" w:rsidR="000E5B2D" w:rsidRPr="00E4250C" w:rsidRDefault="000E5B2D" w:rsidP="000E5B2D">
      <w:pPr>
        <w:ind w:firstLine="709"/>
        <w:jc w:val="both"/>
      </w:pPr>
      <w:r w:rsidRPr="00D44A3B">
        <w:lastRenderedPageBreak/>
        <w:t xml:space="preserve">Принципиальная схема сети наружного электроосвещения показана на чертеже </w:t>
      </w:r>
      <w:r>
        <w:br/>
      </w:r>
      <w:r w:rsidR="00A13B9B" w:rsidRPr="00A13B9B">
        <w:t>ЧОНФ.ГАЗ-КГС.</w:t>
      </w:r>
      <w:r w:rsidR="005820D3">
        <w:t>107</w:t>
      </w:r>
      <w:r w:rsidR="00A13B9B" w:rsidRPr="00A13B9B">
        <w:t>-П-ИЛО.05.01-ГЧ-006</w:t>
      </w:r>
      <w:r w:rsidRPr="00A13B9B">
        <w:t>.</w:t>
      </w:r>
    </w:p>
    <w:p w14:paraId="129BCFBB" w14:textId="77777777" w:rsidR="000E5B2D" w:rsidRPr="00E4250C" w:rsidRDefault="000E5B2D" w:rsidP="000E5B2D">
      <w:pPr>
        <w:ind w:firstLine="709"/>
        <w:jc w:val="both"/>
      </w:pPr>
      <w:r w:rsidRPr="00E4250C">
        <w:t xml:space="preserve">Категория электроснабжения электроосвещения производственных зданий и сооружений принимается в зависимости от категории </w:t>
      </w:r>
      <w:proofErr w:type="spellStart"/>
      <w:r w:rsidRPr="00E4250C">
        <w:t>электроприемников</w:t>
      </w:r>
      <w:proofErr w:type="spellEnd"/>
      <w:r w:rsidRPr="00E4250C">
        <w:t xml:space="preserve"> основного технологического и инженерного электрооборудования зданий и сооружений.</w:t>
      </w:r>
    </w:p>
    <w:p w14:paraId="7E7CE344" w14:textId="5C8A2A6B" w:rsidR="000E5B2D" w:rsidRPr="00701B80" w:rsidRDefault="000E5B2D" w:rsidP="000E5B2D">
      <w:pPr>
        <w:ind w:firstLine="709"/>
        <w:jc w:val="both"/>
        <w:rPr>
          <w:szCs w:val="24"/>
        </w:rPr>
      </w:pPr>
      <w:r w:rsidRPr="00D44A3B">
        <w:rPr>
          <w:szCs w:val="24"/>
        </w:rPr>
        <w:t xml:space="preserve">Аварийное резервное освещение напряжением 400/230 </w:t>
      </w:r>
      <w:proofErr w:type="gramStart"/>
      <w:r w:rsidRPr="00D44A3B">
        <w:rPr>
          <w:szCs w:val="24"/>
        </w:rPr>
        <w:t>В</w:t>
      </w:r>
      <w:proofErr w:type="gramEnd"/>
      <w:r w:rsidRPr="00D44A3B">
        <w:rPr>
          <w:szCs w:val="24"/>
        </w:rPr>
        <w:t xml:space="preserve"> для продолжения работ предусматривается в помещениях </w:t>
      </w:r>
      <w:r w:rsidR="005E3F78">
        <w:rPr>
          <w:szCs w:val="24"/>
        </w:rPr>
        <w:t>БЭЛП</w:t>
      </w:r>
      <w:r>
        <w:rPr>
          <w:szCs w:val="24"/>
        </w:rPr>
        <w:t xml:space="preserve"> и блоке аппаратурном.</w:t>
      </w:r>
    </w:p>
    <w:p w14:paraId="18279999" w14:textId="77777777" w:rsidR="000E5B2D" w:rsidRDefault="000E5B2D" w:rsidP="000E5B2D">
      <w:pPr>
        <w:ind w:firstLine="709"/>
        <w:jc w:val="both"/>
      </w:pPr>
      <w:r w:rsidRPr="008629EB">
        <w:t xml:space="preserve">Аварийное </w:t>
      </w:r>
      <w:r w:rsidRPr="008629EB">
        <w:rPr>
          <w:szCs w:val="24"/>
        </w:rPr>
        <w:t>резервное</w:t>
      </w:r>
      <w:r w:rsidRPr="008629EB">
        <w:t xml:space="preserve"> освещение в нормальном режиме является частью рабочего электроосвещения и подключается отдельными линиями от разных секций щитов питания.</w:t>
      </w:r>
    </w:p>
    <w:p w14:paraId="423C39A8" w14:textId="77777777" w:rsidR="000E5B2D" w:rsidRDefault="000E5B2D" w:rsidP="000E5B2D">
      <w:pPr>
        <w:ind w:firstLine="709"/>
        <w:jc w:val="both"/>
      </w:pPr>
      <w:r w:rsidRPr="00E4250C">
        <w:t xml:space="preserve">Освещенность от резервного освещения составляет </w:t>
      </w:r>
      <w:r w:rsidRPr="00B54C3A">
        <w:t>не менее 30 % нормируемой</w:t>
      </w:r>
      <w:r w:rsidRPr="00E4250C">
        <w:t xml:space="preserve"> освещенности для общего рабочего освещения</w:t>
      </w:r>
      <w:r>
        <w:t>.</w:t>
      </w:r>
    </w:p>
    <w:p w14:paraId="1B7CA8EA" w14:textId="77777777" w:rsidR="000E5B2D" w:rsidRPr="00701B80" w:rsidRDefault="000E5B2D" w:rsidP="000E5B2D">
      <w:pPr>
        <w:ind w:firstLine="709"/>
        <w:jc w:val="both"/>
      </w:pPr>
      <w:r w:rsidRPr="00701B80">
        <w:t>Для аварийного освещения используются в основном те же типы светильников, что и для рабочего освещения.</w:t>
      </w:r>
    </w:p>
    <w:p w14:paraId="1868EC68" w14:textId="77777777" w:rsidR="000E5B2D" w:rsidRDefault="000E5B2D" w:rsidP="000E5B2D">
      <w:pPr>
        <w:ind w:firstLine="709"/>
        <w:jc w:val="both"/>
      </w:pPr>
      <w:r w:rsidRPr="00F262E3">
        <w:t>Осветительные приборы аварийного освещения включаются одновременно с основными осветительными приборами рабочего освещения.</w:t>
      </w:r>
    </w:p>
    <w:p w14:paraId="0C420BA1" w14:textId="77777777" w:rsidR="000E5B2D" w:rsidRPr="00A9125F" w:rsidRDefault="000E5B2D" w:rsidP="000E5B2D">
      <w:pPr>
        <w:pStyle w:val="a8"/>
      </w:pPr>
      <w:r w:rsidRPr="00A9125F">
        <w:t>Для аварийного освещения используются в основном те же типы светильников, что и для рабочего освещения, с нанесенной буквой «А» красного цвета.</w:t>
      </w:r>
    </w:p>
    <w:p w14:paraId="5CC4DBA7" w14:textId="4052AD66" w:rsidR="000E5B2D" w:rsidRPr="00701B80" w:rsidRDefault="000E5B2D" w:rsidP="000E5B2D">
      <w:pPr>
        <w:ind w:firstLine="709"/>
        <w:jc w:val="both"/>
      </w:pPr>
      <w:r w:rsidRPr="00F262E3">
        <w:t xml:space="preserve">В помещении </w:t>
      </w:r>
      <w:r w:rsidR="005E3F78">
        <w:t>БЭЛП</w:t>
      </w:r>
      <w:r w:rsidRPr="00F262E3">
        <w:t xml:space="preserve"> </w:t>
      </w:r>
      <w:r>
        <w:t xml:space="preserve">и блоке аппаратурном </w:t>
      </w:r>
      <w:r w:rsidRPr="00F262E3">
        <w:t xml:space="preserve">для производства ремонтных работ предусматривается переносное освещение на напряжение 12 В, для чего устанавливаются понизительные </w:t>
      </w:r>
      <w:r w:rsidRPr="00D757EB">
        <w:t>разделительные</w:t>
      </w:r>
      <w:r w:rsidRPr="00F262E3">
        <w:t xml:space="preserve"> трансформаторы 220/12 В.</w:t>
      </w:r>
    </w:p>
    <w:p w14:paraId="072B9068" w14:textId="77777777" w:rsidR="000E5B2D" w:rsidRPr="00E4250C" w:rsidRDefault="000E5B2D" w:rsidP="000E5B2D">
      <w:pPr>
        <w:ind w:firstLine="709"/>
        <w:jc w:val="both"/>
      </w:pPr>
      <w:r w:rsidRPr="00E4250C">
        <w:t>Эвакуационное освещение предусматривается по путям эвакуации светильниками и световыми указателями «Выход», работающими в нормальном режиме от кабельной сети, а в аварийном режиме от собственных аккумуляторных батарей. Время работы светильников от аккумуляторных батарей должно быть достаточно для полной эвакуации людей в безопасную зону, но не менее 1 часа.</w:t>
      </w:r>
    </w:p>
    <w:p w14:paraId="2D4F8720" w14:textId="77777777" w:rsidR="000E5B2D" w:rsidRDefault="000E5B2D" w:rsidP="000E5B2D">
      <w:pPr>
        <w:ind w:firstLine="709"/>
        <w:jc w:val="both"/>
      </w:pPr>
      <w:r w:rsidRPr="00A9125F">
        <w:t>Световые указатели предусматриваются во всех зданиях с возможным пребыванием людей и должны быть постоянно включены.</w:t>
      </w:r>
      <w:r>
        <w:t xml:space="preserve"> </w:t>
      </w:r>
      <w:r w:rsidRPr="00D757EB">
        <w:t>Питание светильни</w:t>
      </w:r>
      <w:r>
        <w:t>ков предусмотрено от панелей ПЭСПЗ</w:t>
      </w:r>
      <w:r w:rsidRPr="00D757EB">
        <w:t>, установленных в данных зданиях.</w:t>
      </w:r>
    </w:p>
    <w:p w14:paraId="5EFFA9F2" w14:textId="77777777" w:rsidR="000E5B2D" w:rsidRDefault="000E5B2D" w:rsidP="000E5B2D">
      <w:pPr>
        <w:ind w:firstLine="709"/>
        <w:jc w:val="both"/>
      </w:pPr>
      <w:r w:rsidRPr="00CE3817">
        <w:t>Светильники</w:t>
      </w:r>
      <w:r>
        <w:t>,</w:t>
      </w:r>
      <w:r w:rsidRPr="00CE3817">
        <w:t xml:space="preserve"> установленные над входами в здания</w:t>
      </w:r>
      <w:r>
        <w:t>,</w:t>
      </w:r>
      <w:r w:rsidRPr="00CE3817">
        <w:t xml:space="preserve"> относятся к эвакуационному освещению и питаются от ПЭСПЗ.</w:t>
      </w:r>
    </w:p>
    <w:p w14:paraId="11278228" w14:textId="77777777" w:rsidR="000E5B2D" w:rsidRPr="0083304E" w:rsidRDefault="000E5B2D" w:rsidP="000E5B2D">
      <w:pPr>
        <w:ind w:firstLine="709"/>
        <w:jc w:val="both"/>
      </w:pPr>
      <w:r w:rsidRPr="0083304E">
        <w:t>В качестве светильников ремонтного и аварийного освещения при работах на территории применены взрывобезопасные светильники с аккумуляторными батареями. Эти же светильники используются для освещения шкал приборов.</w:t>
      </w:r>
    </w:p>
    <w:p w14:paraId="33B8F8D2" w14:textId="77777777" w:rsidR="000E5B2D" w:rsidRPr="00D757EB" w:rsidRDefault="000E5B2D" w:rsidP="000E5B2D">
      <w:pPr>
        <w:ind w:firstLine="709"/>
        <w:jc w:val="both"/>
      </w:pPr>
      <w:r w:rsidRPr="00C04417">
        <w:t>Для аварийного резервного и эвакуационного освещения в зданиях и помещениях без постоянного присутствия обсуживающего персонала (БДМ) используются взрывобезопасные светильники с аккумуляторными батареями.</w:t>
      </w:r>
    </w:p>
    <w:p w14:paraId="5A2E6448" w14:textId="77777777" w:rsidR="000E5B2D" w:rsidRDefault="000E5B2D" w:rsidP="000E5B2D">
      <w:pPr>
        <w:pStyle w:val="a8"/>
      </w:pPr>
      <w:r w:rsidRPr="00A9125F">
        <w:t xml:space="preserve">Освещенность в местах установки ручных пожарных </w:t>
      </w:r>
      <w:proofErr w:type="spellStart"/>
      <w:r w:rsidRPr="00A9125F">
        <w:t>извещателей</w:t>
      </w:r>
      <w:proofErr w:type="spellEnd"/>
      <w:r w:rsidRPr="00A9125F">
        <w:t xml:space="preserve">, установленных у входов в блоки и здания, составляет не менее 50 </w:t>
      </w:r>
      <w:proofErr w:type="spellStart"/>
      <w:r w:rsidRPr="00A9125F">
        <w:t>Лк</w:t>
      </w:r>
      <w:proofErr w:type="spellEnd"/>
      <w:r w:rsidRPr="00A9125F">
        <w:t>, и обеспечивается светильниками, установленными над вх</w:t>
      </w:r>
      <w:r>
        <w:t>одами в соответствующие здания.</w:t>
      </w:r>
    </w:p>
    <w:p w14:paraId="40CA0FBF" w14:textId="77777777" w:rsidR="000E5B2D" w:rsidRDefault="000E5B2D" w:rsidP="000E5B2D">
      <w:pPr>
        <w:pStyle w:val="a8"/>
      </w:pPr>
      <w:r w:rsidRPr="00A9125F">
        <w:t>Управление внутренним освещением осуществляется выключателями, устанавливаемыми по месту.</w:t>
      </w:r>
    </w:p>
    <w:p w14:paraId="22CAFA50" w14:textId="77777777" w:rsidR="000E5B2D" w:rsidRPr="008501EF" w:rsidRDefault="000E5B2D" w:rsidP="000E5B2D">
      <w:pPr>
        <w:ind w:firstLine="709"/>
        <w:jc w:val="both"/>
      </w:pPr>
      <w:r w:rsidRPr="008501EF">
        <w:t xml:space="preserve">Нормируемая освещенность территорий принята в соответствии с действующими нормами и </w:t>
      </w:r>
      <w:r>
        <w:t>сводами правил (СП 52.13330.2016</w:t>
      </w:r>
      <w:r w:rsidRPr="008501EF">
        <w:t xml:space="preserve">) и составляет: </w:t>
      </w:r>
    </w:p>
    <w:p w14:paraId="5FF1A66D" w14:textId="77777777" w:rsidR="000E5B2D" w:rsidRDefault="000E5B2D" w:rsidP="000E5B2D">
      <w:pPr>
        <w:numPr>
          <w:ilvl w:val="0"/>
          <w:numId w:val="22"/>
        </w:numPr>
        <w:tabs>
          <w:tab w:val="left" w:pos="567"/>
        </w:tabs>
        <w:ind w:left="1276" w:hanging="567"/>
        <w:jc w:val="both"/>
      </w:pPr>
      <w:r>
        <w:t xml:space="preserve">10 </w:t>
      </w:r>
      <w:proofErr w:type="spellStart"/>
      <w:r>
        <w:t>лк</w:t>
      </w:r>
      <w:proofErr w:type="spellEnd"/>
      <w:r>
        <w:t xml:space="preserve"> – горизонтальная освещенность ступеней и площадок лестниц и переходных мостиков;</w:t>
      </w:r>
    </w:p>
    <w:p w14:paraId="548A9BDB" w14:textId="77777777" w:rsidR="000E5B2D" w:rsidRDefault="000E5B2D" w:rsidP="000E5B2D">
      <w:pPr>
        <w:numPr>
          <w:ilvl w:val="0"/>
          <w:numId w:val="22"/>
        </w:numPr>
        <w:tabs>
          <w:tab w:val="left" w:pos="567"/>
        </w:tabs>
        <w:ind w:left="1276" w:hanging="567"/>
        <w:jc w:val="both"/>
      </w:pPr>
      <w:r>
        <w:t xml:space="preserve">5 </w:t>
      </w:r>
      <w:proofErr w:type="spellStart"/>
      <w:r>
        <w:t>лк</w:t>
      </w:r>
      <w:proofErr w:type="spellEnd"/>
      <w:r>
        <w:t xml:space="preserve"> – основные проезды;</w:t>
      </w:r>
    </w:p>
    <w:p w14:paraId="648A0EDA" w14:textId="0EC90484" w:rsidR="000E5B2D" w:rsidRDefault="000E5B2D" w:rsidP="000E5B2D">
      <w:pPr>
        <w:ind w:firstLine="709"/>
        <w:jc w:val="both"/>
      </w:pPr>
      <w:r w:rsidRPr="007370CC">
        <w:t xml:space="preserve">Управление прожекторным освещением предусматривается в автоматическом режиме от ящика управления освещением (от фотореле и реле времени, с возможностью телеуправления </w:t>
      </w:r>
      <w:r>
        <w:t>по кустовой телемеханике АСДУЭ)</w:t>
      </w:r>
      <w:r w:rsidRPr="00D757EB">
        <w:t xml:space="preserve">, установленного в помещении </w:t>
      </w:r>
      <w:r w:rsidR="005E3F78">
        <w:t>БЭЛП</w:t>
      </w:r>
      <w:r w:rsidRPr="007370CC">
        <w:t xml:space="preserve"> и в ручном режиме (кнопкой управления на ростверке </w:t>
      </w:r>
      <w:r w:rsidR="005E3F78">
        <w:t>БЭЛП</w:t>
      </w:r>
      <w:r w:rsidRPr="007370CC">
        <w:t>).</w:t>
      </w:r>
    </w:p>
    <w:p w14:paraId="1F68A96C" w14:textId="77777777" w:rsidR="000E5B2D" w:rsidRPr="00AC6673" w:rsidRDefault="000E5B2D" w:rsidP="000E5B2D">
      <w:pPr>
        <w:pStyle w:val="a8"/>
      </w:pPr>
      <w:r w:rsidRPr="00A9125F">
        <w:t xml:space="preserve">Распределительная </w:t>
      </w:r>
      <w:r w:rsidRPr="00AC6673">
        <w:t xml:space="preserve">осветительная сеть во всех помещениях запроектирована кабелями с медными жилами, не выделяющими коррозионно-активных продуктов при горении и </w:t>
      </w:r>
      <w:r w:rsidRPr="00AC6673">
        <w:lastRenderedPageBreak/>
        <w:t>тлении, не распространяющими горение при групповой прокладке по категории (А) (с маркировкой «</w:t>
      </w:r>
      <w:proofErr w:type="spellStart"/>
      <w:r w:rsidRPr="00AC6673">
        <w:t>нг</w:t>
      </w:r>
      <w:proofErr w:type="spellEnd"/>
      <w:r w:rsidRPr="00AC6673">
        <w:t>(А)-</w:t>
      </w:r>
      <w:r w:rsidRPr="00AC6673">
        <w:rPr>
          <w:lang w:val="en-US"/>
        </w:rPr>
        <w:t>HF</w:t>
      </w:r>
      <w:r w:rsidRPr="00AC6673">
        <w:t>»).</w:t>
      </w:r>
    </w:p>
    <w:p w14:paraId="0D38611D" w14:textId="77777777" w:rsidR="000E5B2D" w:rsidRPr="00AC6673" w:rsidRDefault="000E5B2D" w:rsidP="000E5B2D">
      <w:pPr>
        <w:pStyle w:val="a8"/>
      </w:pPr>
      <w:r w:rsidRPr="00AC6673">
        <w:t>Сети аварийного освещения во всех помещениях запроектированы кабелями с медными жилами, огнестойкими, не выделяющими коррозионно-активных продуктов при горении и тлении, не распространяющими горение при групповой прокладке по категории (А) (с маркировкой «</w:t>
      </w:r>
      <w:proofErr w:type="spellStart"/>
      <w:r w:rsidRPr="00AC6673">
        <w:t>нг</w:t>
      </w:r>
      <w:proofErr w:type="spellEnd"/>
      <w:r w:rsidRPr="00AC6673">
        <w:t>(А)-</w:t>
      </w:r>
      <w:r w:rsidRPr="00AC6673">
        <w:rPr>
          <w:lang w:val="en-US"/>
        </w:rPr>
        <w:t>FRHF</w:t>
      </w:r>
      <w:r w:rsidRPr="00AC6673">
        <w:t>»).</w:t>
      </w:r>
    </w:p>
    <w:p w14:paraId="46F256F3" w14:textId="77777777" w:rsidR="000E5B2D" w:rsidRDefault="000E5B2D" w:rsidP="000E5B2D">
      <w:pPr>
        <w:pStyle w:val="a8"/>
      </w:pPr>
      <w:r w:rsidRPr="00AC6673">
        <w:t>Осветительная сеть для наружного освещения зданий запроектирована кабелями с медными жилами, не выделяющими коррозионно-активных продуктов при горении и тлении, не распространяющими горение при групповой прокладке по категории (А) (с маркировкой «</w:t>
      </w:r>
      <w:proofErr w:type="spellStart"/>
      <w:r w:rsidRPr="00AC6673">
        <w:t>нг</w:t>
      </w:r>
      <w:proofErr w:type="spellEnd"/>
      <w:r w:rsidRPr="00AC6673">
        <w:t>(А)-</w:t>
      </w:r>
      <w:r w:rsidRPr="00AC6673">
        <w:rPr>
          <w:lang w:val="en-US"/>
        </w:rPr>
        <w:t>HF</w:t>
      </w:r>
      <w:r w:rsidRPr="00AC6673">
        <w:t>-ХЛ»).</w:t>
      </w:r>
    </w:p>
    <w:p w14:paraId="59FE71B5" w14:textId="77777777" w:rsidR="000E5B2D" w:rsidRDefault="000E5B2D" w:rsidP="000E5B2D">
      <w:pPr>
        <w:pStyle w:val="20"/>
      </w:pPr>
      <w:bookmarkStart w:id="116" w:name="_Toc517274194"/>
      <w:bookmarkStart w:id="117" w:name="_Toc94606572"/>
      <w:bookmarkStart w:id="118" w:name="_Toc166752527"/>
      <w:bookmarkStart w:id="119" w:name="_Toc170746675"/>
      <w:r>
        <w:t>Описание дополнительных и резервных источников электроэнергии</w:t>
      </w:r>
      <w:bookmarkEnd w:id="116"/>
      <w:bookmarkEnd w:id="117"/>
      <w:bookmarkEnd w:id="118"/>
      <w:bookmarkEnd w:id="119"/>
    </w:p>
    <w:p w14:paraId="115D06E5" w14:textId="77777777" w:rsidR="000E5B2D" w:rsidRDefault="000E5B2D" w:rsidP="000E5B2D">
      <w:pPr>
        <w:ind w:firstLine="709"/>
        <w:jc w:val="both"/>
      </w:pPr>
      <w:r>
        <w:t xml:space="preserve">Электроснабжение </w:t>
      </w:r>
      <w:proofErr w:type="spellStart"/>
      <w:r>
        <w:t>электроприемников</w:t>
      </w:r>
      <w:proofErr w:type="spellEnd"/>
      <w:r>
        <w:t xml:space="preserve"> 400/230 </w:t>
      </w:r>
      <w:proofErr w:type="gramStart"/>
      <w:r>
        <w:t>В</w:t>
      </w:r>
      <w:proofErr w:type="gramEnd"/>
      <w:r>
        <w:t xml:space="preserve"> проектируемой площадки газового куста предусматривается от комплектной </w:t>
      </w:r>
      <w:proofErr w:type="spellStart"/>
      <w:r>
        <w:t>однотрансформаторной</w:t>
      </w:r>
      <w:proofErr w:type="spellEnd"/>
      <w:r>
        <w:t xml:space="preserve"> подстанции с масляным трансформатором полной заводской готовности.</w:t>
      </w:r>
    </w:p>
    <w:p w14:paraId="38DE4660" w14:textId="45FD1744" w:rsidR="000E5B2D" w:rsidRDefault="000E5B2D" w:rsidP="000E5B2D">
      <w:pPr>
        <w:ind w:firstLine="709"/>
        <w:jc w:val="both"/>
      </w:pPr>
      <w:proofErr w:type="spellStart"/>
      <w:r>
        <w:t>Однотрансформаторная</w:t>
      </w:r>
      <w:proofErr w:type="spellEnd"/>
      <w:r>
        <w:t xml:space="preserve"> </w:t>
      </w:r>
      <w:r w:rsidR="005E3F78">
        <w:t>БЭЛП</w:t>
      </w:r>
      <w:r>
        <w:t xml:space="preserve"> предусматривается в качестве </w:t>
      </w:r>
      <w:r w:rsidRPr="00373227">
        <w:t xml:space="preserve">«основного» </w:t>
      </w:r>
      <w:r>
        <w:t>источника электроснабжения.</w:t>
      </w:r>
    </w:p>
    <w:p w14:paraId="423E99C8" w14:textId="77777777" w:rsidR="000E5B2D" w:rsidRDefault="000E5B2D" w:rsidP="000E5B2D">
      <w:pPr>
        <w:ind w:firstLine="709"/>
        <w:jc w:val="both"/>
      </w:pPr>
      <w:r w:rsidRPr="00EA0604">
        <w:t xml:space="preserve">В случае нарушения электроснабжения </w:t>
      </w:r>
      <w:proofErr w:type="spellStart"/>
      <w:r w:rsidRPr="00BC27A4">
        <w:t>электроприемников</w:t>
      </w:r>
      <w:proofErr w:type="spellEnd"/>
      <w:r w:rsidRPr="00BC27A4">
        <w:t xml:space="preserve"> </w:t>
      </w:r>
      <w:r w:rsidRPr="00EA0604">
        <w:t>на напряжении 0</w:t>
      </w:r>
      <w:r>
        <w:t>,</w:t>
      </w:r>
      <w:r w:rsidRPr="00EA0604">
        <w:t xml:space="preserve">4 </w:t>
      </w:r>
      <w:proofErr w:type="spellStart"/>
      <w:r w:rsidRPr="00EA0604">
        <w:t>кВ</w:t>
      </w:r>
      <w:proofErr w:type="spellEnd"/>
      <w:r w:rsidRPr="00EA0604">
        <w:t xml:space="preserve">, отнесенных по надежности </w:t>
      </w:r>
      <w:r>
        <w:t>электроснабжения к</w:t>
      </w:r>
      <w:r w:rsidRPr="00EA0604">
        <w:t xml:space="preserve"> </w:t>
      </w:r>
      <w:r w:rsidRPr="00F24F66">
        <w:t>I</w:t>
      </w:r>
      <w:r w:rsidRPr="00EA0604">
        <w:t xml:space="preserve"> категории, питание осуществляется от источников бесперебойного питания (</w:t>
      </w:r>
      <w:r w:rsidRPr="00F24F66">
        <w:t>UPS</w:t>
      </w:r>
      <w:r w:rsidRPr="00EA0604">
        <w:t>)</w:t>
      </w:r>
      <w:r>
        <w:t>, входящих в комплект поставки оборудования и от отдельно устанавливаемой системы бесперебойного питания (СБП).</w:t>
      </w:r>
    </w:p>
    <w:p w14:paraId="769E5D60" w14:textId="77777777" w:rsidR="000E5B2D" w:rsidRDefault="000E5B2D" w:rsidP="000E5B2D">
      <w:pPr>
        <w:ind w:firstLine="709"/>
        <w:jc w:val="both"/>
      </w:pPr>
      <w:r>
        <w:t>Дополнительных источников электроэнергии не требуется.</w:t>
      </w:r>
    </w:p>
    <w:p w14:paraId="34713645" w14:textId="77777777" w:rsidR="000E5B2D" w:rsidRPr="00D17ECC" w:rsidRDefault="000E5B2D" w:rsidP="000E5B2D">
      <w:pPr>
        <w:ind w:firstLine="709"/>
        <w:jc w:val="both"/>
      </w:pPr>
    </w:p>
    <w:p w14:paraId="763BBB6C" w14:textId="77777777" w:rsidR="000E5B2D" w:rsidRDefault="000E5B2D" w:rsidP="000E5B2D">
      <w:pPr>
        <w:pStyle w:val="20"/>
      </w:pPr>
      <w:bookmarkStart w:id="120" w:name="_Toc437528468"/>
      <w:bookmarkStart w:id="121" w:name="_Toc437696598"/>
      <w:bookmarkStart w:id="122" w:name="_Toc465259139"/>
      <w:bookmarkStart w:id="123" w:name="_Toc517274195"/>
      <w:bookmarkStart w:id="124" w:name="_Toc94606573"/>
      <w:bookmarkStart w:id="125" w:name="_Toc166752528"/>
      <w:bookmarkStart w:id="126" w:name="_Toc170746676"/>
      <w:r w:rsidRPr="00701B80">
        <w:t>Перечень мероприятий по резервированию электроэнергии</w:t>
      </w:r>
      <w:bookmarkEnd w:id="120"/>
      <w:bookmarkEnd w:id="121"/>
      <w:bookmarkEnd w:id="122"/>
      <w:bookmarkEnd w:id="123"/>
      <w:bookmarkEnd w:id="124"/>
      <w:bookmarkEnd w:id="125"/>
      <w:bookmarkEnd w:id="126"/>
    </w:p>
    <w:p w14:paraId="6C920D93" w14:textId="77777777" w:rsidR="000E5B2D" w:rsidRDefault="000E5B2D" w:rsidP="000E5B2D">
      <w:pPr>
        <w:ind w:firstLine="709"/>
        <w:jc w:val="both"/>
        <w:rPr>
          <w:szCs w:val="24"/>
        </w:rPr>
      </w:pPr>
      <w:r w:rsidRPr="00B3609D">
        <w:t xml:space="preserve">Для резервирования электроэнергии </w:t>
      </w:r>
      <w:r>
        <w:t>на кусте газовых скважин д</w:t>
      </w:r>
      <w:r w:rsidRPr="00887754">
        <w:rPr>
          <w:szCs w:val="24"/>
        </w:rPr>
        <w:t xml:space="preserve">ля </w:t>
      </w:r>
      <w:proofErr w:type="spellStart"/>
      <w:r w:rsidRPr="00EA0604">
        <w:t>электроприемников</w:t>
      </w:r>
      <w:proofErr w:type="spellEnd"/>
      <w:r w:rsidRPr="00EA0604">
        <w:t xml:space="preserve">, отнесенных по надежности </w:t>
      </w:r>
      <w:r>
        <w:t>электроснабжения к</w:t>
      </w:r>
      <w:r w:rsidRPr="00EA0604">
        <w:t xml:space="preserve"> </w:t>
      </w:r>
      <w:r w:rsidRPr="00F24F66">
        <w:t>I</w:t>
      </w:r>
      <w:r w:rsidRPr="00EA0604">
        <w:t xml:space="preserve"> категории,</w:t>
      </w:r>
      <w:r>
        <w:rPr>
          <w:szCs w:val="24"/>
        </w:rPr>
        <w:t xml:space="preserve"> </w:t>
      </w:r>
      <w:r w:rsidRPr="00887754">
        <w:rPr>
          <w:szCs w:val="24"/>
        </w:rPr>
        <w:t>предусматриваются</w:t>
      </w:r>
      <w:r>
        <w:t xml:space="preserve"> </w:t>
      </w:r>
      <w:r w:rsidRPr="00887754">
        <w:rPr>
          <w:szCs w:val="24"/>
        </w:rPr>
        <w:t>источники бесперебойного питания с необходимой емкостью аккумуляторных батарей</w:t>
      </w:r>
      <w:r>
        <w:rPr>
          <w:szCs w:val="24"/>
        </w:rPr>
        <w:t xml:space="preserve"> в комплекте с оборудованием </w:t>
      </w:r>
      <w:r>
        <w:t>и от отдельно устанавливаемой системы бесперебойного питания (СБП)</w:t>
      </w:r>
      <w:r w:rsidRPr="00887754">
        <w:rPr>
          <w:szCs w:val="24"/>
        </w:rPr>
        <w:t>.</w:t>
      </w:r>
    </w:p>
    <w:p w14:paraId="3A1FBD9C" w14:textId="77777777" w:rsidR="000E5B2D" w:rsidRDefault="000E5B2D" w:rsidP="000E5B2D">
      <w:pPr>
        <w:ind w:firstLine="709"/>
        <w:jc w:val="both"/>
        <w:rPr>
          <w:szCs w:val="24"/>
        </w:rPr>
      </w:pPr>
    </w:p>
    <w:p w14:paraId="6EB9D13A" w14:textId="77777777" w:rsidR="000E5B2D" w:rsidRDefault="000E5B2D" w:rsidP="000E5B2D">
      <w:pPr>
        <w:ind w:firstLine="709"/>
        <w:jc w:val="both"/>
        <w:rPr>
          <w:szCs w:val="24"/>
        </w:rPr>
      </w:pPr>
    </w:p>
    <w:p w14:paraId="699C89D1" w14:textId="77777777" w:rsidR="000E5B2D" w:rsidRPr="000E5B2D" w:rsidRDefault="000E5B2D" w:rsidP="000E5B2D">
      <w:pPr>
        <w:pStyle w:val="1"/>
        <w:numPr>
          <w:ilvl w:val="0"/>
          <w:numId w:val="0"/>
        </w:numPr>
        <w:ind w:left="709"/>
        <w:rPr>
          <w:b w:val="0"/>
          <w:bCs/>
          <w:i/>
          <w:sz w:val="26"/>
        </w:rPr>
      </w:pPr>
      <w:r>
        <w:br w:type="page"/>
      </w:r>
    </w:p>
    <w:p w14:paraId="355FF88F" w14:textId="77777777" w:rsidR="000E5B2D" w:rsidRDefault="000E5B2D" w:rsidP="000E5B2D">
      <w:pPr>
        <w:pStyle w:val="9"/>
        <w:numPr>
          <w:ilvl w:val="0"/>
          <w:numId w:val="9"/>
        </w:numPr>
      </w:pPr>
      <w:r>
        <w:rPr>
          <w:b w:val="0"/>
        </w:rPr>
        <w:lastRenderedPageBreak/>
        <w:t xml:space="preserve"> </w:t>
      </w:r>
      <w:r w:rsidRPr="000E5B2D">
        <w:t xml:space="preserve"> </w:t>
      </w:r>
      <w:r w:rsidRPr="00F57F10">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127" w:name="_Toc170746677"/>
      <w:r w:rsidR="00BE4B2D">
        <w:rPr>
          <w:noProof/>
        </w:rPr>
        <w:instrText>Приложение А</w:instrText>
      </w:r>
      <w:r>
        <w:rPr>
          <w:noProof/>
        </w:rPr>
        <w:fldChar w:fldCharType="end"/>
      </w:r>
      <w:r w:rsidRPr="00F57F10">
        <w:instrText>.</w:instrText>
      </w:r>
      <w:r w:rsidRPr="00F57F10">
        <w:tab/>
      </w:r>
      <w:r>
        <w:rPr>
          <w:bCs/>
        </w:rPr>
        <w:instrText xml:space="preserve">Перечень </w:instrText>
      </w:r>
      <w:r w:rsidRPr="00676E18">
        <w:instrText>законодательных актов РФ и нормативных документов</w:instrText>
      </w:r>
      <w:bookmarkEnd w:id="127"/>
      <w:r w:rsidRPr="00F57F10">
        <w:instrText>"</w:instrText>
      </w:r>
      <w:r w:rsidRPr="00F57F10">
        <w:fldChar w:fldCharType="end"/>
      </w:r>
    </w:p>
    <w:p w14:paraId="3DCF536D" w14:textId="77777777" w:rsidR="000E5B2D" w:rsidRDefault="000E5B2D" w:rsidP="000E5B2D">
      <w:pPr>
        <w:pStyle w:val="af7"/>
      </w:pPr>
      <w:r w:rsidRPr="009932B2">
        <w:t>Перечень законодательных актов РФ и нормативных документов</w:t>
      </w:r>
    </w:p>
    <w:p w14:paraId="55C04F64" w14:textId="77777777" w:rsidR="000E5B2D" w:rsidRPr="007D5BBD" w:rsidRDefault="000E5B2D" w:rsidP="000E5B2D">
      <w:pPr>
        <w:pStyle w:val="a4"/>
        <w:tabs>
          <w:tab w:val="clear" w:pos="1134"/>
          <w:tab w:val="num" w:pos="1418"/>
        </w:tabs>
        <w:ind w:left="284"/>
      </w:pPr>
      <w:r w:rsidRPr="007D5BBD">
        <w:t>Правила устройства электроустановок (</w:t>
      </w:r>
      <w:r w:rsidRPr="001A1C4C">
        <w:t>шестое издание 1985 г., дополненное с исправлениями 1999 г., седьмое издание 1999-2003 </w:t>
      </w:r>
      <w:proofErr w:type="spellStart"/>
      <w:r w:rsidRPr="001A1C4C">
        <w:t>г.г</w:t>
      </w:r>
      <w:proofErr w:type="spellEnd"/>
      <w:r w:rsidRPr="001A1C4C">
        <w:t>.);</w:t>
      </w:r>
    </w:p>
    <w:p w14:paraId="4DB2A484" w14:textId="77777777" w:rsidR="000E5B2D" w:rsidRPr="00B4237B" w:rsidRDefault="005E3F78" w:rsidP="000E5B2D">
      <w:pPr>
        <w:pStyle w:val="a4"/>
        <w:tabs>
          <w:tab w:val="clear" w:pos="1134"/>
          <w:tab w:val="num" w:pos="1418"/>
        </w:tabs>
        <w:ind w:left="284"/>
      </w:pPr>
      <w:hyperlink r:id="rId9" w:tooltip="Федеральный закон 123-ФЗ 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 w:history="1">
        <w:r w:rsidR="000E5B2D" w:rsidRPr="00B4237B">
          <w:t>Федеральный закон N 123-ФЗ</w:t>
        </w:r>
      </w:hyperlink>
      <w:r w:rsidR="000E5B2D" w:rsidRPr="00B4237B">
        <w:t>. Технический регламент о требованиях пожарной безопасности.</w:t>
      </w:r>
    </w:p>
    <w:p w14:paraId="595E3916" w14:textId="77777777" w:rsidR="000E5B2D" w:rsidRPr="007D5BBD" w:rsidRDefault="005E3F78" w:rsidP="000E5B2D">
      <w:pPr>
        <w:pStyle w:val="a4"/>
        <w:tabs>
          <w:tab w:val="clear" w:pos="1134"/>
          <w:tab w:val="num" w:pos="1418"/>
        </w:tabs>
        <w:ind w:left="284"/>
      </w:pPr>
      <w:hyperlink r:id="rId10" w:tooltip="Федеральный закон 261-ФЗ О внесении изменений в Закон Российской Федерации &quot;О средствах массовой информации&quot; и статью 10_5 Федерального закона &quot;Об информации, информационных технологиях и о защите информации&quot; " w:history="1">
        <w:r w:rsidR="000E5B2D" w:rsidRPr="00B4237B">
          <w:t>Федеральный закон 261-ФЗ</w:t>
        </w:r>
      </w:hyperlink>
      <w:r w:rsidR="000E5B2D" w:rsidRPr="00B4237B">
        <w:t xml:space="preserve"> Об энергосбережении</w:t>
      </w:r>
      <w:r w:rsidR="000E5B2D" w:rsidRPr="007D5BBD">
        <w:t xml:space="preserve"> и о повышении энергетической эффективности и о внесении изменений в отдельные законодательные акты Российской Федерации.</w:t>
      </w:r>
    </w:p>
    <w:p w14:paraId="0EC0F8BB" w14:textId="77777777" w:rsidR="000E5B2D" w:rsidRPr="007D5BBD" w:rsidRDefault="000E5B2D" w:rsidP="000E5B2D">
      <w:pPr>
        <w:pStyle w:val="a4"/>
        <w:tabs>
          <w:tab w:val="clear" w:pos="1134"/>
          <w:tab w:val="num" w:pos="1418"/>
        </w:tabs>
        <w:ind w:left="284"/>
      </w:pPr>
      <w:r w:rsidRPr="007D5BBD">
        <w:t>Федеральные нормы и правила в области промышленной безопасности. Приказ 534 Об утверждении федеральных норм и правил в области промышленной безопасности "Правила безопасности в нефтяной и газовой промышленности".</w:t>
      </w:r>
    </w:p>
    <w:p w14:paraId="1C12DB74" w14:textId="77777777" w:rsidR="000E5B2D" w:rsidRPr="001A1C4C" w:rsidRDefault="000E5B2D" w:rsidP="000E5B2D">
      <w:pPr>
        <w:pStyle w:val="a4"/>
        <w:tabs>
          <w:tab w:val="clear" w:pos="1134"/>
          <w:tab w:val="num" w:pos="1418"/>
        </w:tabs>
        <w:ind w:left="284"/>
      </w:pPr>
      <w:r w:rsidRPr="001A1C4C">
        <w:t xml:space="preserve">Приказ Министерства энергетики Российской Федерации 811 от 12 августа 2022 </w:t>
      </w:r>
      <w:proofErr w:type="gramStart"/>
      <w:r w:rsidRPr="001A1C4C">
        <w:t>Об</w:t>
      </w:r>
      <w:proofErr w:type="gramEnd"/>
      <w:r w:rsidRPr="001A1C4C">
        <w:t xml:space="preserve"> утверждении Правил технической эксплуатации электроустановок потребителей электрической энергии;</w:t>
      </w:r>
    </w:p>
    <w:p w14:paraId="1A79A97D" w14:textId="77777777" w:rsidR="000E5B2D" w:rsidRPr="007D5BBD" w:rsidRDefault="000E5B2D" w:rsidP="000E5B2D">
      <w:pPr>
        <w:pStyle w:val="a4"/>
        <w:tabs>
          <w:tab w:val="clear" w:pos="1134"/>
          <w:tab w:val="num" w:pos="1418"/>
        </w:tabs>
        <w:ind w:left="284"/>
      </w:pPr>
      <w:r w:rsidRPr="007D5BBD">
        <w:t>ГОСТ 9.307-2021 Единая система защиты от коррозии и старения (ЕСЗКС). Покрытия цинковые горячие. Общие требования и методы контроля;</w:t>
      </w:r>
    </w:p>
    <w:p w14:paraId="4867EAAA" w14:textId="77777777" w:rsidR="000E5B2D" w:rsidRPr="00B4237B" w:rsidRDefault="005E3F78" w:rsidP="000E5B2D">
      <w:pPr>
        <w:pStyle w:val="a4"/>
        <w:tabs>
          <w:tab w:val="clear" w:pos="1134"/>
          <w:tab w:val="num" w:pos="1417"/>
        </w:tabs>
        <w:ind w:left="283"/>
      </w:pPr>
      <w:hyperlink r:id="rId11" w:tooltip="ГОСТ 9.402-2004 Единая система защиты от коррозии и старения. Покрытия лакокрасочные. Подготовка металлических поверхностей к окрашиванию" w:history="1">
        <w:r w:rsidR="000E5B2D" w:rsidRPr="00B4237B">
          <w:t>ГОСТ 9.402-2004</w:t>
        </w:r>
      </w:hyperlink>
      <w:r w:rsidR="000E5B2D" w:rsidRPr="00B4237B">
        <w:t xml:space="preserve"> ЕСЗКС. Покрытия лакокрасочные. Подготовка металлических поверхностей к окрашиванию;</w:t>
      </w:r>
    </w:p>
    <w:p w14:paraId="55A255D2" w14:textId="77777777" w:rsidR="000E5B2D" w:rsidRPr="00B4237B" w:rsidRDefault="005E3F78" w:rsidP="000E5B2D">
      <w:pPr>
        <w:pStyle w:val="a4"/>
        <w:tabs>
          <w:tab w:val="clear" w:pos="1134"/>
          <w:tab w:val="num" w:pos="1417"/>
        </w:tabs>
        <w:ind w:left="283"/>
      </w:pPr>
      <w:hyperlink r:id="rId12" w:tooltip="ГОСТ 9.602-2016 Единая система защиты от коррозии и старения. Сооружения подземные. Общие требования к защите от коррозии" w:history="1">
        <w:r w:rsidR="000E5B2D" w:rsidRPr="00B4237B">
          <w:t>ГОСТ 9.602-2016</w:t>
        </w:r>
      </w:hyperlink>
      <w:r w:rsidR="000E5B2D" w:rsidRPr="00B4237B">
        <w:t xml:space="preserve"> ЕСЗКС. Сооружения подземные. Общие требования к защите от коррозии</w:t>
      </w:r>
    </w:p>
    <w:p w14:paraId="4FC33FDE" w14:textId="77777777" w:rsidR="000E5B2D" w:rsidRPr="00B4237B" w:rsidRDefault="005E3F78" w:rsidP="000E5B2D">
      <w:pPr>
        <w:pStyle w:val="a4"/>
        <w:tabs>
          <w:tab w:val="clear" w:pos="1134"/>
          <w:tab w:val="num" w:pos="1417"/>
        </w:tabs>
        <w:ind w:left="283"/>
      </w:pPr>
      <w:hyperlink r:id="rId13" w:tooltip="ГОСТ 12.1.004-91 Система стандартов безопасности труда. Пожарная безопасность. Общие требования" w:history="1">
        <w:r w:rsidR="000E5B2D" w:rsidRPr="00B4237B">
          <w:t>ГОСТ 12.1.004-91</w:t>
        </w:r>
      </w:hyperlink>
      <w:r w:rsidR="000E5B2D" w:rsidRPr="00B4237B">
        <w:t xml:space="preserve"> ССБТ. Пожарная безопасность. Общие требования;</w:t>
      </w:r>
    </w:p>
    <w:p w14:paraId="1075F4AE" w14:textId="77777777" w:rsidR="000E5B2D" w:rsidRPr="00B4237B" w:rsidRDefault="005E3F78" w:rsidP="000E5B2D">
      <w:pPr>
        <w:pStyle w:val="a4"/>
        <w:tabs>
          <w:tab w:val="clear" w:pos="1134"/>
          <w:tab w:val="num" w:pos="1417"/>
        </w:tabs>
        <w:ind w:left="283"/>
      </w:pPr>
      <w:hyperlink r:id="rId14" w:tooltip="ГОСТ 12.1.019-2017 Система стандартов безопасности труда. Электробезопасность. Общие требования и номенклатура видов защиты" w:history="1">
        <w:r w:rsidR="000E5B2D" w:rsidRPr="00B4237B">
          <w:t>ГОСТ 12.1.019-2017</w:t>
        </w:r>
      </w:hyperlink>
      <w:r w:rsidR="000E5B2D" w:rsidRPr="00B4237B">
        <w:t xml:space="preserve"> ССБТ. Электробезопасность. Общие требования и номенклатура видов защиты.</w:t>
      </w:r>
    </w:p>
    <w:p w14:paraId="18386033" w14:textId="77777777" w:rsidR="000E5B2D" w:rsidRPr="00B4237B" w:rsidRDefault="005E3F78" w:rsidP="000E5B2D">
      <w:pPr>
        <w:pStyle w:val="a4"/>
        <w:tabs>
          <w:tab w:val="clear" w:pos="1134"/>
          <w:tab w:val="num" w:pos="1417"/>
        </w:tabs>
        <w:ind w:left="283"/>
      </w:pPr>
      <w:hyperlink r:id="rId15" w:tooltip="ГОСТ 12.1.030-81 Система стандартов безопасности труда. Электробезопасность. Защитное заземление, зануление" w:history="1">
        <w:r w:rsidR="000E5B2D" w:rsidRPr="00B4237B">
          <w:t>ГОСТ 12.1.030-81</w:t>
        </w:r>
      </w:hyperlink>
      <w:r w:rsidR="000E5B2D" w:rsidRPr="00B4237B">
        <w:t xml:space="preserve"> ССБТ. Электробезопасность. Защитное заземление. </w:t>
      </w:r>
      <w:proofErr w:type="spellStart"/>
      <w:r w:rsidR="000E5B2D" w:rsidRPr="00B4237B">
        <w:t>Зануление</w:t>
      </w:r>
      <w:proofErr w:type="spellEnd"/>
      <w:r w:rsidR="000E5B2D" w:rsidRPr="00B4237B">
        <w:t>.</w:t>
      </w:r>
    </w:p>
    <w:p w14:paraId="45CF45B7" w14:textId="77777777" w:rsidR="000E5B2D" w:rsidRPr="00B4237B" w:rsidRDefault="005E3F78" w:rsidP="000E5B2D">
      <w:pPr>
        <w:pStyle w:val="a4"/>
        <w:tabs>
          <w:tab w:val="clear" w:pos="1134"/>
          <w:tab w:val="num" w:pos="1417"/>
        </w:tabs>
        <w:ind w:left="283"/>
      </w:pPr>
      <w:hyperlink r:id="rId16" w:tooltip="ГОСТ 12.1.051-90 Система стандартов безопасности труда. Электробезопасность. Расстояния безопасности в охранной зоне линий электропередачи напряжением свыше 1000 В" w:history="1">
        <w:r w:rsidR="000E5B2D" w:rsidRPr="00B4237B">
          <w:t>ГОСТ 12.1.051-90</w:t>
        </w:r>
      </w:hyperlink>
      <w:r w:rsidR="000E5B2D" w:rsidRPr="00B4237B">
        <w:t xml:space="preserve"> Электробезопасность. Расстояния безопасности в охранной зоне линий электропередачи напряжением свыше 1000 </w:t>
      </w:r>
      <w:proofErr w:type="gramStart"/>
      <w:r w:rsidR="000E5B2D" w:rsidRPr="00B4237B">
        <w:t>В</w:t>
      </w:r>
      <w:proofErr w:type="gramEnd"/>
      <w:r w:rsidR="000E5B2D" w:rsidRPr="00B4237B">
        <w:t>;</w:t>
      </w:r>
    </w:p>
    <w:p w14:paraId="3BB2585E" w14:textId="77777777" w:rsidR="000E5B2D" w:rsidRPr="00B4237B" w:rsidRDefault="005E3F78" w:rsidP="000E5B2D">
      <w:pPr>
        <w:pStyle w:val="a4"/>
        <w:tabs>
          <w:tab w:val="clear" w:pos="1134"/>
          <w:tab w:val="num" w:pos="1417"/>
        </w:tabs>
        <w:ind w:left="283"/>
      </w:pPr>
      <w:hyperlink r:id="rId17" w:tooltip="ГОСТ 12.2.007.0-75 Система стандартов безопасности труда. Изделия электротехнические. Общие требования безопасности" w:history="1">
        <w:r w:rsidR="000E5B2D" w:rsidRPr="00B4237B">
          <w:t>ГОСТ 12.2.007.0-75 Система стандартов безопасности труда. Изделия электротехнические. Общие требования безопасности</w:t>
        </w:r>
      </w:hyperlink>
      <w:r w:rsidR="000E5B2D" w:rsidRPr="00B4237B">
        <w:t>.</w:t>
      </w:r>
    </w:p>
    <w:p w14:paraId="43F4F4A7" w14:textId="77777777" w:rsidR="000E5B2D" w:rsidRPr="00B4237B" w:rsidRDefault="005E3F78" w:rsidP="000E5B2D">
      <w:pPr>
        <w:pStyle w:val="a4"/>
        <w:tabs>
          <w:tab w:val="clear" w:pos="1134"/>
          <w:tab w:val="num" w:pos="1417"/>
        </w:tabs>
        <w:ind w:left="283"/>
      </w:pPr>
      <w:hyperlink r:id="rId18" w:tooltip="ГОСТ 12.2.007.3-75 Система стандартов безопасности труда. Электротехнические устройства на напряжение свыше 1000 В. Требования безопасности" w:history="1">
        <w:r w:rsidR="000E5B2D" w:rsidRPr="00B4237B">
          <w:t>ГОСТ 12.2.007.3-75 Система стандартов безопасности труда. Электротехнические устройства на напряжение свыше 1000 В. Требования безопасности</w:t>
        </w:r>
      </w:hyperlink>
      <w:r w:rsidR="000E5B2D" w:rsidRPr="00B4237B">
        <w:t>.</w:t>
      </w:r>
    </w:p>
    <w:p w14:paraId="275A70BA" w14:textId="77777777" w:rsidR="000E5B2D" w:rsidRPr="00B4237B" w:rsidRDefault="005E3F78" w:rsidP="000E5B2D">
      <w:pPr>
        <w:pStyle w:val="a4"/>
        <w:tabs>
          <w:tab w:val="clear" w:pos="1134"/>
          <w:tab w:val="num" w:pos="1417"/>
        </w:tabs>
        <w:ind w:left="283"/>
      </w:pPr>
      <w:hyperlink r:id="rId19" w:tooltip="ГОСТ 1508-78 Кабели контрольные с резиновой и пластмассовой изоляцией. Технические условия" w:history="1">
        <w:r w:rsidR="000E5B2D" w:rsidRPr="00B4237B">
          <w:t>ГОСТ 1508-78 Кабели контрольные с резиновой и пластмассовой изоляцией. Технические условия</w:t>
        </w:r>
      </w:hyperlink>
      <w:r w:rsidR="000E5B2D" w:rsidRPr="00B4237B">
        <w:t>.</w:t>
      </w:r>
    </w:p>
    <w:p w14:paraId="53A3630A" w14:textId="77777777" w:rsidR="000E5B2D" w:rsidRPr="007D5BBD" w:rsidRDefault="005E3F78" w:rsidP="000E5B2D">
      <w:pPr>
        <w:pStyle w:val="a4"/>
        <w:tabs>
          <w:tab w:val="clear" w:pos="1134"/>
          <w:tab w:val="num" w:pos="1417"/>
        </w:tabs>
        <w:ind w:left="283"/>
      </w:pPr>
      <w:hyperlink r:id="rId20" w:tooltip="ГОСТ 1516.3-96 Электрооборудование переменного тока на напряжения от 1 до 750 кВ. Требования к электрической прочности изоляции" w:history="1">
        <w:r w:rsidR="000E5B2D" w:rsidRPr="00B4237B">
          <w:t>ГОСТ 1516.3-96</w:t>
        </w:r>
      </w:hyperlink>
      <w:r w:rsidR="000E5B2D" w:rsidRPr="00B4237B">
        <w:t xml:space="preserve"> Электрооборудование переменного тока на напряжения от 1 до 750 </w:t>
      </w:r>
      <w:proofErr w:type="spellStart"/>
      <w:r w:rsidR="000E5B2D" w:rsidRPr="00B4237B">
        <w:t>кВ.</w:t>
      </w:r>
      <w:proofErr w:type="spellEnd"/>
      <w:r w:rsidR="000E5B2D" w:rsidRPr="00B4237B">
        <w:t xml:space="preserve"> Требования к электрической</w:t>
      </w:r>
      <w:r w:rsidR="000E5B2D" w:rsidRPr="007D5BBD">
        <w:t xml:space="preserve"> прочности изоляции.</w:t>
      </w:r>
    </w:p>
    <w:p w14:paraId="3E1B5DCF" w14:textId="77777777" w:rsidR="000E5B2D" w:rsidRPr="00B4237B" w:rsidRDefault="005E3F78" w:rsidP="000E5B2D">
      <w:pPr>
        <w:pStyle w:val="a4"/>
        <w:tabs>
          <w:tab w:val="clear" w:pos="1134"/>
          <w:tab w:val="num" w:pos="1417"/>
        </w:tabs>
        <w:ind w:left="283"/>
      </w:pPr>
      <w:hyperlink r:id="rId21" w:tooltip="ГОСТ 7746-2015 Трансформаторы тока. Общие технические условия" w:history="1">
        <w:r w:rsidR="000E5B2D" w:rsidRPr="00B4237B">
          <w:t>ГОСТ 7746-2015. Трансформаторы тока. Общие технические условия</w:t>
        </w:r>
      </w:hyperlink>
      <w:r w:rsidR="000E5B2D" w:rsidRPr="00B4237B">
        <w:t>.</w:t>
      </w:r>
    </w:p>
    <w:p w14:paraId="3AEAAC9C" w14:textId="77777777" w:rsidR="000E5B2D" w:rsidRPr="001A1C4C" w:rsidRDefault="005E3F78" w:rsidP="000E5B2D">
      <w:pPr>
        <w:pStyle w:val="a4"/>
        <w:tabs>
          <w:tab w:val="clear" w:pos="1134"/>
          <w:tab w:val="num" w:pos="1417"/>
        </w:tabs>
        <w:ind w:left="283"/>
      </w:pPr>
      <w:hyperlink r:id="rId22" w:tooltip="ГОСТ 9098-78 Выключатели автоматические низковольтные. Общие технические условия" w:history="1">
        <w:r w:rsidR="000E5B2D" w:rsidRPr="001A1C4C">
          <w:t>ГОСТ 9098-78 Выключатели автоматические низковольтные. Общие технические условия</w:t>
        </w:r>
      </w:hyperlink>
      <w:r w:rsidR="000E5B2D" w:rsidRPr="001A1C4C">
        <w:t xml:space="preserve">. </w:t>
      </w:r>
    </w:p>
    <w:p w14:paraId="57ECB16A" w14:textId="77777777" w:rsidR="000E5B2D" w:rsidRPr="00B4237B" w:rsidRDefault="005E3F78" w:rsidP="000E5B2D">
      <w:pPr>
        <w:pStyle w:val="a4"/>
        <w:tabs>
          <w:tab w:val="clear" w:pos="1134"/>
          <w:tab w:val="num" w:pos="1417"/>
        </w:tabs>
        <w:ind w:left="283"/>
      </w:pPr>
      <w:hyperlink r:id="rId23" w:tooltip="ГОСТ 10348-80 Кабели монтажные многожильные с пластмассовой изоляцией. Технические условия" w:history="1">
        <w:r w:rsidR="000E5B2D" w:rsidRPr="00B4237B">
          <w:t>ГОСТ 10348-80 Кабели монтажные многожильные с пластмассовой изоляцией. Технические условия</w:t>
        </w:r>
      </w:hyperlink>
      <w:r w:rsidR="000E5B2D" w:rsidRPr="00B4237B">
        <w:t>.</w:t>
      </w:r>
    </w:p>
    <w:p w14:paraId="2E5F1A0F" w14:textId="77777777" w:rsidR="000E5B2D" w:rsidRPr="00B4237B" w:rsidRDefault="005E3F78" w:rsidP="000E5B2D">
      <w:pPr>
        <w:pStyle w:val="a4"/>
        <w:tabs>
          <w:tab w:val="clear" w:pos="1134"/>
          <w:tab w:val="num" w:pos="1417"/>
        </w:tabs>
        <w:ind w:left="283"/>
      </w:pPr>
      <w:hyperlink r:id="rId24" w:tooltip="ГОСТ 12.1.018-93 Система стандартов безопасности труда. Пожаровзрывобезопасность статического электричества. Общие требования" w:history="1">
        <w:r w:rsidR="000E5B2D" w:rsidRPr="00B4237B">
          <w:t xml:space="preserve">ГОСТ 12.1.018-93 Система стандартов безопасности труда. </w:t>
        </w:r>
        <w:proofErr w:type="spellStart"/>
        <w:r w:rsidR="000E5B2D" w:rsidRPr="00B4237B">
          <w:t>Пожаровзрывобезопасность</w:t>
        </w:r>
        <w:proofErr w:type="spellEnd"/>
        <w:r w:rsidR="000E5B2D" w:rsidRPr="00B4237B">
          <w:t xml:space="preserve"> статического электричества. Общие требования</w:t>
        </w:r>
      </w:hyperlink>
      <w:r w:rsidR="000E5B2D" w:rsidRPr="00B4237B">
        <w:t>.</w:t>
      </w:r>
    </w:p>
    <w:p w14:paraId="1177702B" w14:textId="77777777" w:rsidR="000E5B2D" w:rsidRPr="00B4237B" w:rsidRDefault="005E3F78" w:rsidP="000E5B2D">
      <w:pPr>
        <w:pStyle w:val="a4"/>
        <w:tabs>
          <w:tab w:val="clear" w:pos="1134"/>
          <w:tab w:val="num" w:pos="1417"/>
        </w:tabs>
        <w:ind w:left="283"/>
      </w:pPr>
      <w:hyperlink r:id="rId25" w:tooltip="ГОСТ 12.4.124-83 Система стандартов безопасности труда. Средства защиты от статического электричества. Общие технические требования" w:history="1">
        <w:r w:rsidR="000E5B2D" w:rsidRPr="00B4237B">
          <w:t>ГОСТ 12.4.124-83 Система стандартов безопасности труда. Средства защиты от статического электричества. Общие технические требования</w:t>
        </w:r>
      </w:hyperlink>
      <w:r w:rsidR="000E5B2D" w:rsidRPr="00B4237B">
        <w:t>.</w:t>
      </w:r>
    </w:p>
    <w:p w14:paraId="2E16D65F" w14:textId="77777777" w:rsidR="000E5B2D" w:rsidRPr="00B4237B" w:rsidRDefault="005E3F78" w:rsidP="000E5B2D">
      <w:pPr>
        <w:pStyle w:val="a4"/>
        <w:tabs>
          <w:tab w:val="clear" w:pos="1134"/>
          <w:tab w:val="num" w:pos="1417"/>
        </w:tabs>
        <w:ind w:left="283"/>
      </w:pPr>
      <w:hyperlink r:id="rId26" w:tooltip="ГОСТ 14254-2015 Степени защиты, обеспечиваемые оболочками (Код IP)" w:history="1">
        <w:r w:rsidR="000E5B2D" w:rsidRPr="00B4237B">
          <w:t>ГОСТ 14254-2015 Степени защиты, обеспечиваемые оболочками (Код IP)</w:t>
        </w:r>
      </w:hyperlink>
      <w:r w:rsidR="000E5B2D" w:rsidRPr="00B4237B">
        <w:t>.</w:t>
      </w:r>
    </w:p>
    <w:p w14:paraId="3D2ACF8E" w14:textId="77777777" w:rsidR="000E5B2D" w:rsidRPr="00B4237B" w:rsidRDefault="005E3F78" w:rsidP="000E5B2D">
      <w:pPr>
        <w:pStyle w:val="a4"/>
        <w:tabs>
          <w:tab w:val="clear" w:pos="1134"/>
          <w:tab w:val="num" w:pos="1417"/>
        </w:tabs>
        <w:ind w:left="283"/>
      </w:pPr>
      <w:hyperlink r:id="rId27" w:tooltip="ГОСТ 14693-90 Устройства комплектные распределительные негерметизированные в металлической оболочке на напряжение до 10 кВ. Общие технические условия" w:history="1">
        <w:r w:rsidR="000E5B2D" w:rsidRPr="00B4237B">
          <w:t xml:space="preserve">ГОСТ 14693-90 Устройства комплектные распределительные негерметизированные в металлической оболочке на напряжение до 10 </w:t>
        </w:r>
        <w:proofErr w:type="spellStart"/>
        <w:r w:rsidR="000E5B2D" w:rsidRPr="00B4237B">
          <w:t>кВ.</w:t>
        </w:r>
        <w:proofErr w:type="spellEnd"/>
        <w:r w:rsidR="000E5B2D" w:rsidRPr="00B4237B">
          <w:t xml:space="preserve"> Общие технические условия</w:t>
        </w:r>
      </w:hyperlink>
      <w:r w:rsidR="000E5B2D" w:rsidRPr="00B4237B">
        <w:t>.</w:t>
      </w:r>
    </w:p>
    <w:p w14:paraId="2E695AA5" w14:textId="77777777" w:rsidR="000E5B2D" w:rsidRPr="00B4237B" w:rsidRDefault="005E3F78" w:rsidP="000E5B2D">
      <w:pPr>
        <w:pStyle w:val="a4"/>
        <w:tabs>
          <w:tab w:val="clear" w:pos="1134"/>
          <w:tab w:val="num" w:pos="1417"/>
        </w:tabs>
        <w:ind w:left="283"/>
      </w:pPr>
      <w:hyperlink r:id="rId28" w:tooltip="ГОСТ 14694-76 Устройства комплектные распределительные в металлической оболочке на напряжение до 10 кВ. Методы испытаний" w:history="1">
        <w:r w:rsidR="000E5B2D" w:rsidRPr="00B4237B">
          <w:t xml:space="preserve">ГОСТ 14694-76 Устройства комплектные распределительные в металлической оболочке на напряжение до 10 </w:t>
        </w:r>
        <w:proofErr w:type="spellStart"/>
        <w:r w:rsidR="000E5B2D" w:rsidRPr="00B4237B">
          <w:t>кВ.</w:t>
        </w:r>
        <w:proofErr w:type="spellEnd"/>
        <w:r w:rsidR="000E5B2D" w:rsidRPr="00B4237B">
          <w:t xml:space="preserve"> Методы испытаний</w:t>
        </w:r>
      </w:hyperlink>
      <w:r w:rsidR="000E5B2D" w:rsidRPr="00B4237B">
        <w:t>.</w:t>
      </w:r>
    </w:p>
    <w:p w14:paraId="1AC7408A" w14:textId="77777777" w:rsidR="000E5B2D" w:rsidRPr="00B4237B" w:rsidRDefault="005E3F78" w:rsidP="000E5B2D">
      <w:pPr>
        <w:pStyle w:val="a4"/>
        <w:tabs>
          <w:tab w:val="clear" w:pos="1134"/>
          <w:tab w:val="num" w:pos="1417"/>
        </w:tabs>
        <w:ind w:left="283"/>
      </w:pPr>
      <w:hyperlink r:id="rId29" w:tooltip="ГОСТ 31996-2012 Кабели силовые с пластмассовой изоляцией на номинальное напряжение 0,66; 1 и 3 кв. Общие технические условия" w:history="1">
        <w:r w:rsidR="000E5B2D" w:rsidRPr="00B4237B">
          <w:t>ГОСТ 31996-2012</w:t>
        </w:r>
      </w:hyperlink>
      <w:r w:rsidR="000E5B2D" w:rsidRPr="00B4237B">
        <w:t xml:space="preserve"> Кабели силовые с пластмассовой изоляцией на номинальное напряжение 0,66; 1 и 3 </w:t>
      </w:r>
      <w:proofErr w:type="spellStart"/>
      <w:r w:rsidR="000E5B2D" w:rsidRPr="00B4237B">
        <w:t>кВ.</w:t>
      </w:r>
      <w:proofErr w:type="spellEnd"/>
      <w:r w:rsidR="000E5B2D" w:rsidRPr="00B4237B">
        <w:t xml:space="preserve"> Общие технические условия.</w:t>
      </w:r>
    </w:p>
    <w:p w14:paraId="6903A461" w14:textId="77777777" w:rsidR="000E5B2D" w:rsidRPr="00B4237B" w:rsidRDefault="005E3F78" w:rsidP="000E5B2D">
      <w:pPr>
        <w:pStyle w:val="a4"/>
        <w:tabs>
          <w:tab w:val="clear" w:pos="1134"/>
          <w:tab w:val="num" w:pos="1417"/>
        </w:tabs>
        <w:ind w:left="283"/>
      </w:pPr>
      <w:hyperlink r:id="rId30" w:tooltip="ГОСТ 18685-73 Трансформаторы тока и напряжения. Термины и определения" w:history="1">
        <w:r w:rsidR="000E5B2D" w:rsidRPr="00B4237B">
          <w:t>ГОСТ 18685-73 Трансформаторы тока и напряжения. Термины и определения</w:t>
        </w:r>
      </w:hyperlink>
      <w:r w:rsidR="000E5B2D" w:rsidRPr="00B4237B">
        <w:t>.</w:t>
      </w:r>
    </w:p>
    <w:p w14:paraId="4BC60A8F" w14:textId="77777777" w:rsidR="000E5B2D" w:rsidRPr="00B4237B" w:rsidRDefault="005E3F78" w:rsidP="000E5B2D">
      <w:pPr>
        <w:pStyle w:val="a4"/>
        <w:tabs>
          <w:tab w:val="clear" w:pos="1134"/>
          <w:tab w:val="num" w:pos="1417"/>
        </w:tabs>
        <w:ind w:left="283"/>
      </w:pPr>
      <w:hyperlink r:id="rId31" w:tooltip="ГОСТ 19281-2014 Прокат повышенной прочности. Общие технические условия" w:history="1">
        <w:r w:rsidR="000E5B2D" w:rsidRPr="00B4237B">
          <w:t>ГОСТ 19281-2014 Прокат повышенной прочности. Общие технические условия</w:t>
        </w:r>
      </w:hyperlink>
    </w:p>
    <w:p w14:paraId="078FEA51" w14:textId="77777777" w:rsidR="000E5B2D" w:rsidRPr="00B4237B" w:rsidRDefault="005E3F78" w:rsidP="000E5B2D">
      <w:pPr>
        <w:pStyle w:val="a4"/>
        <w:tabs>
          <w:tab w:val="clear" w:pos="1134"/>
          <w:tab w:val="num" w:pos="1417"/>
        </w:tabs>
        <w:ind w:left="283"/>
      </w:pPr>
      <w:hyperlink r:id="rId32" w:tooltip="ГОСТ 23216-78 Изделия электротехнические. Хранение, транспортирование, временная противокоррозионная защита, упаковка. Общие требования и методы испытаний" w:history="1">
        <w:r w:rsidR="000E5B2D" w:rsidRPr="00B4237B">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hyperlink>
      <w:r w:rsidR="000E5B2D" w:rsidRPr="00B4237B">
        <w:t>.</w:t>
      </w:r>
    </w:p>
    <w:p w14:paraId="371CDB26" w14:textId="77777777" w:rsidR="000E5B2D" w:rsidRPr="00B4237B" w:rsidRDefault="005E3F78" w:rsidP="000E5B2D">
      <w:pPr>
        <w:pStyle w:val="a4"/>
        <w:tabs>
          <w:tab w:val="clear" w:pos="1134"/>
          <w:tab w:val="num" w:pos="1417"/>
        </w:tabs>
        <w:ind w:left="283"/>
      </w:pPr>
      <w:hyperlink r:id="rId33" w:history="1">
        <w:r w:rsidR="000E5B2D" w:rsidRPr="00B4237B">
          <w:t>ГОСТ 27772-2021 Прокат для строительных стальных конструкций. Общие технические условия</w:t>
        </w:r>
      </w:hyperlink>
      <w:r w:rsidR="000E5B2D" w:rsidRPr="00B4237B">
        <w:t xml:space="preserve">. </w:t>
      </w:r>
    </w:p>
    <w:p w14:paraId="691023B5" w14:textId="77777777" w:rsidR="000E5B2D" w:rsidRPr="007D5BBD" w:rsidRDefault="005E3F78" w:rsidP="000E5B2D">
      <w:pPr>
        <w:pStyle w:val="a4"/>
        <w:ind w:left="284"/>
      </w:pPr>
      <w:hyperlink r:id="rId34" w:tooltip="ГОСТ 30012.1-2002 Приборы аналоговые показывающие электроизмерительные прямого действия и вспомогательные части к ним. Часть 1. Определения и основные требования, общие для всех частей" w:history="1">
        <w:r w:rsidR="000E5B2D" w:rsidRPr="00B4237B">
          <w:t>ГОСТ 30012.1-2002</w:t>
        </w:r>
        <w:r w:rsidR="000E5B2D">
          <w:t xml:space="preserve"> </w:t>
        </w:r>
        <w:r w:rsidR="000E5B2D" w:rsidRPr="001A1C4C">
          <w:t>МЭК 60051-1-97</w:t>
        </w:r>
        <w:r w:rsidR="000E5B2D" w:rsidRPr="00B4237B">
          <w:t xml:space="preserve"> Приборы аналоговые показывающие электроизмерительные прямого действия и вспомогательные части к ним. Часть 1. Определения и основные требования, общие для всех частей</w:t>
        </w:r>
      </w:hyperlink>
      <w:r w:rsidR="000E5B2D" w:rsidRPr="007D5BBD">
        <w:t>.</w:t>
      </w:r>
      <w:r w:rsidR="000E5B2D" w:rsidRPr="009C123C">
        <w:t xml:space="preserve"> </w:t>
      </w:r>
    </w:p>
    <w:p w14:paraId="2B36CDF7" w14:textId="77777777" w:rsidR="000E5B2D" w:rsidRPr="007D5BBD" w:rsidRDefault="005E3F78" w:rsidP="000E5B2D">
      <w:pPr>
        <w:pStyle w:val="a4"/>
        <w:tabs>
          <w:tab w:val="clear" w:pos="1134"/>
          <w:tab w:val="num" w:pos="1417"/>
        </w:tabs>
        <w:ind w:left="283"/>
      </w:pPr>
      <w:hyperlink r:id="rId35" w:tooltip="ГОСТ 30852.13-2002 Электрооборудование взрывозащищенное. Часть 14. Электроустановки во взрывоопасных зонах (кроме подземных выработок)" w:history="1">
        <w:r w:rsidR="000E5B2D" w:rsidRPr="00B4237B">
          <w:t>ГОСТ 30852.13-2002</w:t>
        </w:r>
      </w:hyperlink>
      <w:r w:rsidR="000E5B2D" w:rsidRPr="00B4237B">
        <w:t>,</w:t>
      </w:r>
      <w:r w:rsidR="000E5B2D" w:rsidRPr="007D5BBD">
        <w:t xml:space="preserve"> </w:t>
      </w:r>
      <w:hyperlink r:id="rId36" w:tooltip="ГОСТ 30852.13-2002 Электрооборудование взрывозащищенное. Часть 14. Электроустановки во взрывоопасных зонах (кроме подземных выработок)" w:history="1">
        <w:r w:rsidR="000E5B2D" w:rsidRPr="007D5BBD">
          <w:t>МЭК 60079-14:1996</w:t>
        </w:r>
      </w:hyperlink>
      <w:r w:rsidR="000E5B2D" w:rsidRPr="007D5BBD">
        <w:t xml:space="preserve"> Электрооборудование взрывозащищенное. Часть 14. Электроустановки во взрывоопасных зонах (кроме подземных выработок).</w:t>
      </w:r>
    </w:p>
    <w:p w14:paraId="70885631" w14:textId="77777777" w:rsidR="000E5B2D" w:rsidRDefault="000E5B2D" w:rsidP="000E5B2D">
      <w:pPr>
        <w:pStyle w:val="a4"/>
        <w:ind w:firstLine="993"/>
      </w:pPr>
      <w:r>
        <w:t xml:space="preserve">ГОСТ 31565-2012 Кабельные изделия. Требования пожарной безопасности. </w:t>
      </w:r>
    </w:p>
    <w:p w14:paraId="395F915C" w14:textId="77777777" w:rsidR="000E5B2D" w:rsidRPr="00B4237B" w:rsidRDefault="005E3F78" w:rsidP="000E5B2D">
      <w:pPr>
        <w:pStyle w:val="a4"/>
        <w:ind w:left="284"/>
      </w:pPr>
      <w:hyperlink r:id="rId37" w:tooltip="ГОСТ 31946-2012 Провода самонесущие изолированные и защищенные для воздушных линий электропередачи. Общие технические условия" w:history="1">
        <w:r w:rsidR="000E5B2D" w:rsidRPr="00B4237B">
          <w:t>ГОСТ 31946-2012 Провода самонесущие изолированные и защищенные для воздушных линий электропередачи. Общие технические условия</w:t>
        </w:r>
      </w:hyperlink>
      <w:r w:rsidR="000E5B2D" w:rsidRPr="00B4237B">
        <w:t>.</w:t>
      </w:r>
    </w:p>
    <w:p w14:paraId="22583E21" w14:textId="77777777" w:rsidR="000E5B2D" w:rsidRPr="00B4237B" w:rsidRDefault="005E3F78" w:rsidP="000E5B2D">
      <w:pPr>
        <w:pStyle w:val="a4"/>
        <w:tabs>
          <w:tab w:val="clear" w:pos="1134"/>
          <w:tab w:val="num" w:pos="1417"/>
        </w:tabs>
        <w:ind w:left="284"/>
      </w:pPr>
      <w:hyperlink r:id="rId38" w:tooltip="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w:history="1">
        <w:r w:rsidR="000E5B2D" w:rsidRPr="00B4237B">
          <w:t>ГОСТ 32144-2013</w:t>
        </w:r>
      </w:hyperlink>
      <w:r w:rsidR="000E5B2D" w:rsidRPr="00B4237B">
        <w:t xml:space="preserve"> Нормы качества электрической энергии в системах электроснабжения общего назначения.</w:t>
      </w:r>
    </w:p>
    <w:p w14:paraId="2E544B4F" w14:textId="77777777" w:rsidR="000E5B2D" w:rsidRPr="00B4237B" w:rsidRDefault="000E5B2D" w:rsidP="000E5B2D">
      <w:pPr>
        <w:pStyle w:val="a4"/>
        <w:ind w:left="284"/>
      </w:pPr>
      <w:r w:rsidRPr="00B4237B">
        <w:t>ГОСТ 31610.10-1-2022 (IEC 60079-10-1:2020) Взрывоопасные среды. Часть 10-1. Классификация зон. Взрывоопасные газовые среды</w:t>
      </w:r>
    </w:p>
    <w:p w14:paraId="72D9EEF0" w14:textId="77777777" w:rsidR="000E5B2D" w:rsidRPr="00B4237B" w:rsidRDefault="005E3F78" w:rsidP="000E5B2D">
      <w:pPr>
        <w:pStyle w:val="a4"/>
        <w:tabs>
          <w:tab w:val="clear" w:pos="1134"/>
          <w:tab w:val="num" w:pos="1417"/>
        </w:tabs>
        <w:ind w:left="283"/>
      </w:pPr>
      <w:hyperlink r:id="rId39" w:tooltip="ГОСТ 31996-2012 Кабели силовые с пластмассовой изоляцией на номинальное напряжение 0,66; 1 и 3 кв. Общие технические условия" w:history="1">
        <w:r w:rsidR="000E5B2D" w:rsidRPr="00B4237B">
          <w:t>ГОСТ 31996-2012</w:t>
        </w:r>
      </w:hyperlink>
      <w:r w:rsidR="000E5B2D" w:rsidRPr="00B4237B">
        <w:t xml:space="preserve"> Кабели силовые с пластмассовой изоляцией на номинальное напряжение 0,66; 1 и 3 </w:t>
      </w:r>
      <w:proofErr w:type="spellStart"/>
      <w:r w:rsidR="000E5B2D" w:rsidRPr="00B4237B">
        <w:t>кВ.</w:t>
      </w:r>
      <w:proofErr w:type="spellEnd"/>
      <w:r w:rsidR="000E5B2D" w:rsidRPr="00B4237B">
        <w:t xml:space="preserve"> Общие технические условия.</w:t>
      </w:r>
    </w:p>
    <w:p w14:paraId="2DB053D7" w14:textId="77777777" w:rsidR="000E5B2D" w:rsidRPr="00B4237B" w:rsidRDefault="005E3F78" w:rsidP="000E5B2D">
      <w:pPr>
        <w:pStyle w:val="a4"/>
        <w:tabs>
          <w:tab w:val="clear" w:pos="1134"/>
          <w:tab w:val="num" w:pos="1417"/>
        </w:tabs>
        <w:ind w:left="283"/>
      </w:pPr>
      <w:hyperlink r:id="rId40" w:tooltip="ГОСТ Р 50571.5.52-2011 Электроустановки низковольтные. Часть 5-52. Выбор и монтаж электрооборудования. Электропроводки" w:history="1">
        <w:r w:rsidR="000E5B2D" w:rsidRPr="00B4237B">
          <w:t>ГОСТ Р 50571.5.52-2011</w:t>
        </w:r>
      </w:hyperlink>
      <w:r w:rsidR="000E5B2D" w:rsidRPr="00B4237B">
        <w:t xml:space="preserve">, </w:t>
      </w:r>
      <w:hyperlink r:id="rId41" w:tooltip="ГОСТ Р 50571.5.52-2011 Электроустановки низковольтные. Часть 5-52. Выбор и монтаж электрооборудования. Электропроводки" w:history="1">
        <w:r w:rsidR="000E5B2D" w:rsidRPr="00B4237B">
          <w:t>МЭК 60364-5-52:2009 Электроустановки низковольтные. Часть 5-52. Выбор и монтаж электрооборудования. Электропроводки</w:t>
        </w:r>
      </w:hyperlink>
      <w:r w:rsidR="000E5B2D" w:rsidRPr="00B4237B">
        <w:t>.</w:t>
      </w:r>
    </w:p>
    <w:p w14:paraId="608D3340" w14:textId="77777777" w:rsidR="000E5B2D" w:rsidRPr="001A1C4C" w:rsidRDefault="005E3F78" w:rsidP="000E5B2D">
      <w:pPr>
        <w:pStyle w:val="a4"/>
        <w:tabs>
          <w:tab w:val="clear" w:pos="1134"/>
          <w:tab w:val="num" w:pos="1417"/>
        </w:tabs>
        <w:ind w:left="283"/>
      </w:pPr>
      <w:hyperlink r:id="rId42" w:tooltip="ГОСТ Р 50571.5.54-2013 Электроустановки низковольтные. Часть 5-54. Выбор и монтаж электрооборудования. Заземляющие устройства, защитные проводники и защитные проводники уравнивания потенциалов" w:history="1">
        <w:r w:rsidR="000E5B2D" w:rsidRPr="00B4237B">
          <w:t>ГОСТ Р 50571.5.54-2013</w:t>
        </w:r>
      </w:hyperlink>
      <w:r w:rsidR="000E5B2D" w:rsidRPr="00B4237B">
        <w:t>,</w:t>
      </w:r>
      <w:r w:rsidR="000E5B2D" w:rsidRPr="007D5BBD">
        <w:t xml:space="preserve"> </w:t>
      </w:r>
      <w:hyperlink r:id="rId43" w:tooltip="ГОСТ Р 50571.5.54-2013 Электроустановки низковольтные. Часть 5-54. Выбор и монтаж электрооборудования. Заземляющие устройства, защитные проводники и защитные проводники уравнивания потенциалов" w:history="1">
        <w:r w:rsidR="000E5B2D" w:rsidRPr="001A1C4C">
          <w:t>МЭК 60364-5-54:2011 Электроустановки низковольтные. Часть 5-54. Выбор и монтаж электрооборудования. Заземляющие устройства, защитные проводники и защитные проводники уравнивания потенциалов</w:t>
        </w:r>
      </w:hyperlink>
      <w:r w:rsidR="000E5B2D" w:rsidRPr="001A1C4C">
        <w:t>.</w:t>
      </w:r>
    </w:p>
    <w:p w14:paraId="23F3F76B" w14:textId="77777777" w:rsidR="000E5B2D" w:rsidRDefault="005E3F78" w:rsidP="000E5B2D">
      <w:pPr>
        <w:pStyle w:val="a4"/>
        <w:tabs>
          <w:tab w:val="clear" w:pos="1134"/>
          <w:tab w:val="num" w:pos="1417"/>
          <w:tab w:val="num" w:pos="1560"/>
        </w:tabs>
        <w:ind w:left="283"/>
      </w:pPr>
      <w:hyperlink r:id="rId44" w:history="1">
        <w:r w:rsidR="000E5B2D" w:rsidRPr="001A1C4C">
          <w:t>ГОСТ Р 50571.4.41-2022 МЭК 60364-4-41:2017 Электроустановки низковольтные. Часть 4-41. Защита для обеспечения безопасности. Защита от поражения электрическим током</w:t>
        </w:r>
      </w:hyperlink>
      <w:r w:rsidR="000E5B2D" w:rsidRPr="001A1C4C">
        <w:t xml:space="preserve">. </w:t>
      </w:r>
    </w:p>
    <w:p w14:paraId="61677D31" w14:textId="77777777" w:rsidR="000E5B2D" w:rsidRPr="001A1C4C" w:rsidRDefault="005E3F78" w:rsidP="000E5B2D">
      <w:pPr>
        <w:pStyle w:val="a4"/>
        <w:tabs>
          <w:tab w:val="clear" w:pos="1134"/>
          <w:tab w:val="num" w:pos="1417"/>
          <w:tab w:val="num" w:pos="1560"/>
        </w:tabs>
        <w:ind w:left="283"/>
      </w:pPr>
      <w:hyperlink r:id="rId45" w:tooltip="ГОСТ Р 52350.14-2006 Электрооборудование для взрывоопасных газовых сред. Часть 14. Электроустановки во взрывоопасных зонах (кроме подземных выработок)" w:history="1">
        <w:r w:rsidR="000E5B2D" w:rsidRPr="001A1C4C">
          <w:t>ГОСТ Р 52350.14-2006</w:t>
        </w:r>
      </w:hyperlink>
      <w:r w:rsidR="000E5B2D" w:rsidRPr="001A1C4C">
        <w:t xml:space="preserve">, </w:t>
      </w:r>
      <w:hyperlink r:id="rId46" w:tooltip="ГОСТ Р 52350.14-2006 Электрооборудование для взрывоопасных газовых сред. Часть 14. Электроустановки во взрывоопасных зонах (кроме подземных выработок)" w:history="1">
        <w:r w:rsidR="000E5B2D" w:rsidRPr="001A1C4C">
          <w:t>МЭК 60079-14:2002 Электрооборудование для взрывоопасных газовых сред. Часть 14. Электроустановки во взрывоопасных зонах (кроме подземных выработок)</w:t>
        </w:r>
      </w:hyperlink>
      <w:r w:rsidR="000E5B2D" w:rsidRPr="001A1C4C">
        <w:t xml:space="preserve">. </w:t>
      </w:r>
    </w:p>
    <w:p w14:paraId="5A3A98EA" w14:textId="77777777" w:rsidR="000E5B2D" w:rsidRPr="00B4237B" w:rsidRDefault="005E3F78" w:rsidP="000E5B2D">
      <w:pPr>
        <w:pStyle w:val="a4"/>
        <w:tabs>
          <w:tab w:val="clear" w:pos="1134"/>
          <w:tab w:val="num" w:pos="1417"/>
        </w:tabs>
        <w:ind w:left="283"/>
      </w:pPr>
      <w:hyperlink r:id="rId47" w:tooltip="СО 34.04.181-2003 Правила организации технического обслуживания и ремонта оборудования, зданий и сооружений электростанций и сетей" w:history="1">
        <w:r w:rsidR="000E5B2D" w:rsidRPr="00B4237B">
          <w:t>СО 34.04.181-2003 Правила организации технического обслуживания и ремонта оборудования, зданий и сооружений электростанций и сетей</w:t>
        </w:r>
      </w:hyperlink>
      <w:r w:rsidR="000E5B2D" w:rsidRPr="00B4237B">
        <w:t>, ОАО РАО «ЕЭС России», 2003;</w:t>
      </w:r>
    </w:p>
    <w:p w14:paraId="15093A3A" w14:textId="77777777" w:rsidR="000E5B2D" w:rsidRPr="00B4237B" w:rsidRDefault="005E3F78" w:rsidP="000E5B2D">
      <w:pPr>
        <w:pStyle w:val="a4"/>
        <w:tabs>
          <w:tab w:val="clear" w:pos="1134"/>
          <w:tab w:val="num" w:pos="1417"/>
        </w:tabs>
        <w:ind w:left="283"/>
      </w:pPr>
      <w:hyperlink r:id="rId48" w:tooltip="СО 153-34.21.122-2003 Инструкция по устройству молниезащиты зданий, сооружений и промышленных коммуникаций" w:history="1">
        <w:r w:rsidR="000E5B2D" w:rsidRPr="00B4237B">
          <w:t>СО 153-34.21.122-2003</w:t>
        </w:r>
      </w:hyperlink>
      <w:r w:rsidR="000E5B2D" w:rsidRPr="00B4237B">
        <w:t xml:space="preserve"> Инструкция по устройству </w:t>
      </w:r>
      <w:proofErr w:type="spellStart"/>
      <w:r w:rsidR="000E5B2D" w:rsidRPr="00B4237B">
        <w:t>молниезащиты</w:t>
      </w:r>
      <w:proofErr w:type="spellEnd"/>
      <w:r w:rsidR="000E5B2D" w:rsidRPr="00B4237B">
        <w:t xml:space="preserve"> зданий, сооружений и промышленных коммуникаций;</w:t>
      </w:r>
    </w:p>
    <w:p w14:paraId="1E0B8828" w14:textId="77777777" w:rsidR="000E5B2D" w:rsidRPr="00B4237B" w:rsidRDefault="000E5B2D" w:rsidP="000E5B2D">
      <w:pPr>
        <w:pStyle w:val="a4"/>
        <w:ind w:left="284"/>
      </w:pPr>
      <w:r w:rsidRPr="00B4237B">
        <w:t xml:space="preserve">Приказ от 4 октября 2022 г. </w:t>
      </w:r>
      <w:r w:rsidRPr="00B4237B">
        <w:rPr>
          <w:lang w:val="en-US"/>
        </w:rPr>
        <w:t>N</w:t>
      </w:r>
      <w:r w:rsidRPr="00B4237B">
        <w:t xml:space="preserve">1070 </w:t>
      </w:r>
      <w:proofErr w:type="gramStart"/>
      <w:r w:rsidRPr="00B4237B">
        <w:t>Об</w:t>
      </w:r>
      <w:proofErr w:type="gramEnd"/>
      <w:r w:rsidRPr="00B4237B">
        <w:t xml:space="preserve">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p>
    <w:p w14:paraId="3B732C24" w14:textId="77777777" w:rsidR="000E5B2D" w:rsidRPr="00B4237B" w:rsidRDefault="005E3F78" w:rsidP="000E5B2D">
      <w:pPr>
        <w:pStyle w:val="a4"/>
        <w:tabs>
          <w:tab w:val="clear" w:pos="1134"/>
          <w:tab w:val="num" w:pos="1417"/>
        </w:tabs>
        <w:ind w:left="283"/>
      </w:pPr>
      <w:hyperlink r:id="rId49" w:tooltip="ГОСТ 31898-1-2011 Материалы кровельные и гидроизоляционные гибкие битумосодержащие. Метод определения сопротивления раздиру стержнем гвоздя" w:history="1">
        <w:r w:rsidR="000E5B2D" w:rsidRPr="00B4237B">
          <w:t xml:space="preserve">ГОСТ 31898-1-2011 Материалы кровельные и гидроизоляционные гибкие </w:t>
        </w:r>
        <w:proofErr w:type="spellStart"/>
        <w:r w:rsidR="000E5B2D" w:rsidRPr="00B4237B">
          <w:t>битумосодержащие</w:t>
        </w:r>
        <w:proofErr w:type="spellEnd"/>
        <w:r w:rsidR="000E5B2D" w:rsidRPr="00B4237B">
          <w:t xml:space="preserve">. Метод определения сопротивления </w:t>
        </w:r>
        <w:proofErr w:type="spellStart"/>
        <w:r w:rsidR="000E5B2D" w:rsidRPr="00B4237B">
          <w:t>раздиру</w:t>
        </w:r>
        <w:proofErr w:type="spellEnd"/>
        <w:r w:rsidR="000E5B2D" w:rsidRPr="00B4237B">
          <w:t xml:space="preserve"> стержнем гвоздя</w:t>
        </w:r>
      </w:hyperlink>
      <w:r w:rsidR="000E5B2D" w:rsidRPr="00B4237B">
        <w:t>.</w:t>
      </w:r>
    </w:p>
    <w:p w14:paraId="4C71311A" w14:textId="77777777" w:rsidR="000E5B2D" w:rsidRPr="00B4237B" w:rsidRDefault="005E3F78" w:rsidP="000E5B2D">
      <w:pPr>
        <w:pStyle w:val="a4"/>
        <w:tabs>
          <w:tab w:val="clear" w:pos="1134"/>
          <w:tab w:val="num" w:pos="1417"/>
        </w:tabs>
        <w:ind w:left="283"/>
      </w:pPr>
      <w:hyperlink r:id="rId50" w:tooltip="СП 76.13330.2016 Электротехнические устройства" w:history="1">
        <w:r w:rsidR="000E5B2D" w:rsidRPr="00B4237B">
          <w:t>СП 76.13330.2016</w:t>
        </w:r>
      </w:hyperlink>
      <w:r w:rsidR="000E5B2D" w:rsidRPr="00B4237B">
        <w:t xml:space="preserve"> Актуализированная редакция Электротехнические устройства;</w:t>
      </w:r>
    </w:p>
    <w:p w14:paraId="2D758BFC" w14:textId="77777777" w:rsidR="000E5B2D" w:rsidRPr="00B4237B" w:rsidRDefault="005E3F78" w:rsidP="000E5B2D">
      <w:pPr>
        <w:pStyle w:val="a4"/>
        <w:tabs>
          <w:tab w:val="clear" w:pos="1134"/>
          <w:tab w:val="num" w:pos="1417"/>
        </w:tabs>
        <w:ind w:left="283"/>
      </w:pPr>
      <w:hyperlink r:id="rId51" w:tooltip="СП 12.13130.2009 Определение категорий помещений, зданий и наружных установок по взрывопожарной и пожарной опасности" w:history="1">
        <w:r w:rsidR="000E5B2D" w:rsidRPr="00B4237B">
          <w:t>СП 12.13130.2009</w:t>
        </w:r>
      </w:hyperlink>
      <w:r w:rsidR="000E5B2D" w:rsidRPr="00B4237B">
        <w:t xml:space="preserve"> «Определение категорий помещений, зданий и наружных установок по взрывопожарной и пожарной безопасности.</w:t>
      </w:r>
    </w:p>
    <w:p w14:paraId="11881EB6" w14:textId="77777777" w:rsidR="000E5B2D" w:rsidRPr="00B4237B" w:rsidRDefault="005E3F78" w:rsidP="000E5B2D">
      <w:pPr>
        <w:pStyle w:val="a4"/>
        <w:tabs>
          <w:tab w:val="clear" w:pos="1134"/>
          <w:tab w:val="num" w:pos="1417"/>
        </w:tabs>
        <w:ind w:left="283"/>
      </w:pPr>
      <w:hyperlink r:id="rId52" w:tooltip="СП 16.13330.2017 Стальные конструкции" w:history="1">
        <w:r w:rsidR="000E5B2D" w:rsidRPr="00B4237B">
          <w:t>СП 16.13330.2017</w:t>
        </w:r>
      </w:hyperlink>
      <w:r w:rsidR="000E5B2D" w:rsidRPr="00B4237B">
        <w:t xml:space="preserve"> </w:t>
      </w:r>
      <w:hyperlink r:id="rId53" w:tooltip="СП 16.13330.2017 Стальные конструкции" w:history="1">
        <w:r w:rsidR="000E5B2D" w:rsidRPr="00B4237B">
          <w:t>СНиП II-23-81*</w:t>
        </w:r>
      </w:hyperlink>
      <w:r w:rsidR="000E5B2D" w:rsidRPr="00B4237B">
        <w:t xml:space="preserve"> Актуализированная редакция. Стальные конструкции;</w:t>
      </w:r>
    </w:p>
    <w:p w14:paraId="2E0EEFA1" w14:textId="77777777" w:rsidR="000E5B2D" w:rsidRPr="00B4237B" w:rsidRDefault="005E3F78" w:rsidP="000E5B2D">
      <w:pPr>
        <w:pStyle w:val="a4"/>
        <w:tabs>
          <w:tab w:val="clear" w:pos="1134"/>
          <w:tab w:val="num" w:pos="1417"/>
        </w:tabs>
        <w:ind w:left="283"/>
      </w:pPr>
      <w:hyperlink r:id="rId54" w:tooltip="СП 20.13330.2016 Нагрузки и воздействия" w:history="1">
        <w:r w:rsidR="000E5B2D" w:rsidRPr="00B4237B">
          <w:t>СП 20.13330.2016</w:t>
        </w:r>
      </w:hyperlink>
      <w:r w:rsidR="000E5B2D" w:rsidRPr="00B4237B">
        <w:t>, </w:t>
      </w:r>
      <w:hyperlink r:id="rId55" w:tooltip="СНиП 2.01.07-85* Нагрузки и воздействия" w:history="1">
        <w:r w:rsidR="000E5B2D" w:rsidRPr="00B4237B">
          <w:t>СНиП 2.01.07-85*</w:t>
        </w:r>
      </w:hyperlink>
      <w:r w:rsidR="000E5B2D" w:rsidRPr="00B4237B">
        <w:t xml:space="preserve"> Актуализированная редакция. Нагрузки и воздействия;</w:t>
      </w:r>
    </w:p>
    <w:p w14:paraId="0E0BC038" w14:textId="77777777" w:rsidR="000E5B2D" w:rsidRPr="00B4237B" w:rsidRDefault="005E3F78" w:rsidP="000E5B2D">
      <w:pPr>
        <w:pStyle w:val="a4"/>
        <w:tabs>
          <w:tab w:val="clear" w:pos="1134"/>
          <w:tab w:val="num" w:pos="1417"/>
        </w:tabs>
        <w:ind w:left="283"/>
      </w:pPr>
      <w:hyperlink r:id="rId56" w:tooltip="СП 52.13330.2016 Естественное и искусственное освещение" w:history="1">
        <w:r w:rsidR="000E5B2D" w:rsidRPr="00B4237B">
          <w:t>СП 52.13330.2016</w:t>
        </w:r>
      </w:hyperlink>
      <w:r w:rsidR="000E5B2D" w:rsidRPr="00B4237B">
        <w:t>, </w:t>
      </w:r>
      <w:hyperlink r:id="rId57" w:tooltip="СП 52.13330.2016 Естественное и искусственное освещение" w:history="1">
        <w:r w:rsidR="000E5B2D" w:rsidRPr="00B4237B">
          <w:t>СНиП 23-05-95*</w:t>
        </w:r>
      </w:hyperlink>
      <w:r w:rsidR="000E5B2D" w:rsidRPr="00B4237B">
        <w:t xml:space="preserve"> Актуализированная редакция. «Естественное и искусственное освещение».</w:t>
      </w:r>
    </w:p>
    <w:p w14:paraId="73D9D7D1" w14:textId="77777777" w:rsidR="000E5B2D" w:rsidRDefault="000E5B2D" w:rsidP="000E5B2D">
      <w:pPr>
        <w:pStyle w:val="af7"/>
      </w:pPr>
    </w:p>
    <w:p w14:paraId="073964F7" w14:textId="77777777" w:rsidR="000E5B2D" w:rsidRDefault="000E5B2D" w:rsidP="000E5B2D">
      <w:pPr>
        <w:pStyle w:val="af7"/>
        <w:rPr>
          <w:b w:val="0"/>
        </w:rPr>
      </w:pPr>
      <w:r>
        <w:rPr>
          <w:b w:val="0"/>
        </w:rPr>
        <w:br w:type="page"/>
      </w:r>
    </w:p>
    <w:p w14:paraId="3FE30AE8" w14:textId="77777777" w:rsidR="000E5B2D" w:rsidRDefault="000E5B2D" w:rsidP="000E5B2D">
      <w:pPr>
        <w:pStyle w:val="9"/>
        <w:numPr>
          <w:ilvl w:val="0"/>
          <w:numId w:val="9"/>
        </w:numPr>
      </w:pPr>
      <w:r>
        <w:rPr>
          <w:b w:val="0"/>
        </w:rPr>
        <w:lastRenderedPageBreak/>
        <w:t xml:space="preserve"> </w:t>
      </w:r>
      <w:r w:rsidRPr="00350ECE">
        <w:t xml:space="preserve"> </w:t>
      </w:r>
      <w:r w:rsidRPr="00F57F10">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128" w:name="_Toc170746678"/>
      <w:r w:rsidR="00BE4B2D">
        <w:rPr>
          <w:noProof/>
        </w:rPr>
        <w:instrText>Приложение Б</w:instrText>
      </w:r>
      <w:r>
        <w:rPr>
          <w:noProof/>
        </w:rPr>
        <w:fldChar w:fldCharType="end"/>
      </w:r>
      <w:r w:rsidRPr="00F57F10">
        <w:instrText>.</w:instrText>
      </w:r>
      <w:r w:rsidRPr="00F57F10">
        <w:tab/>
      </w:r>
      <w:r>
        <w:instrText>Ведомость основного оборудования</w:instrText>
      </w:r>
      <w:bookmarkEnd w:id="128"/>
      <w:r w:rsidRPr="00F57F10">
        <w:instrText>»"</w:instrText>
      </w:r>
      <w:r w:rsidRPr="00F57F10">
        <w:fldChar w:fldCharType="end"/>
      </w:r>
    </w:p>
    <w:p w14:paraId="04264272" w14:textId="77777777" w:rsidR="000E5B2D" w:rsidRPr="00515272" w:rsidRDefault="000E5B2D" w:rsidP="000E5B2D">
      <w:pPr>
        <w:pStyle w:val="af7"/>
      </w:pPr>
      <w:r>
        <w:t>Ведомость основного оборудования</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47"/>
        <w:gridCol w:w="2532"/>
        <w:gridCol w:w="2350"/>
        <w:gridCol w:w="1062"/>
        <w:gridCol w:w="909"/>
      </w:tblGrid>
      <w:tr w:rsidR="000E5B2D" w:rsidRPr="00E21E78" w14:paraId="1346CB91" w14:textId="77777777" w:rsidTr="00C1212A">
        <w:trPr>
          <w:trHeight w:val="737"/>
          <w:tblHeader/>
          <w:jc w:val="center"/>
        </w:trPr>
        <w:tc>
          <w:tcPr>
            <w:tcW w:w="3047" w:type="dxa"/>
            <w:tcBorders>
              <w:top w:val="single" w:sz="4" w:space="0" w:color="auto"/>
              <w:left w:val="single" w:sz="4" w:space="0" w:color="auto"/>
              <w:bottom w:val="single" w:sz="4" w:space="0" w:color="auto"/>
              <w:right w:val="single" w:sz="4" w:space="0" w:color="auto"/>
            </w:tcBorders>
            <w:vAlign w:val="center"/>
            <w:hideMark/>
          </w:tcPr>
          <w:p w14:paraId="4ACFD2ED" w14:textId="77777777" w:rsidR="000E5B2D" w:rsidRPr="00E21E78" w:rsidRDefault="000E5B2D" w:rsidP="00C1212A">
            <w:pPr>
              <w:jc w:val="center"/>
            </w:pPr>
            <w:r w:rsidRPr="00E21E78">
              <w:t>Наименование и техническая характеристика</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1DB9AD4" w14:textId="77777777" w:rsidR="000E5B2D" w:rsidRPr="00E21E78" w:rsidRDefault="000E5B2D" w:rsidP="00C1212A">
            <w:pPr>
              <w:jc w:val="center"/>
            </w:pPr>
            <w:r w:rsidRPr="00E21E78">
              <w:t>Тип, марка, ГОСТ</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CF6A7F" w14:textId="77777777" w:rsidR="000E5B2D" w:rsidRPr="00E21E78" w:rsidRDefault="000E5B2D" w:rsidP="00C1212A">
            <w:pPr>
              <w:jc w:val="center"/>
            </w:pPr>
            <w:r w:rsidRPr="00E21E78">
              <w:t>Завод–изготовитель</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353572" w14:textId="77777777" w:rsidR="000E5B2D" w:rsidRPr="00E21E78" w:rsidRDefault="000E5B2D" w:rsidP="00C1212A">
            <w:pPr>
              <w:jc w:val="center"/>
            </w:pPr>
            <w:r w:rsidRPr="00E21E78">
              <w:t>Ед. изм.</w:t>
            </w:r>
          </w:p>
        </w:tc>
        <w:tc>
          <w:tcPr>
            <w:tcW w:w="909" w:type="dxa"/>
            <w:tcBorders>
              <w:top w:val="single" w:sz="4" w:space="0" w:color="auto"/>
              <w:left w:val="single" w:sz="4" w:space="0" w:color="auto"/>
              <w:bottom w:val="single" w:sz="4" w:space="0" w:color="auto"/>
              <w:right w:val="single" w:sz="4" w:space="0" w:color="auto"/>
            </w:tcBorders>
            <w:vAlign w:val="center"/>
            <w:hideMark/>
          </w:tcPr>
          <w:p w14:paraId="04502FCF" w14:textId="77777777" w:rsidR="000E5B2D" w:rsidRPr="00E21E78" w:rsidRDefault="000E5B2D" w:rsidP="00C1212A">
            <w:pPr>
              <w:jc w:val="center"/>
            </w:pPr>
            <w:r w:rsidRPr="00E21E78">
              <w:t>Коли-</w:t>
            </w:r>
            <w:proofErr w:type="spellStart"/>
            <w:r w:rsidRPr="00E21E78">
              <w:t>чество</w:t>
            </w:r>
            <w:proofErr w:type="spellEnd"/>
          </w:p>
        </w:tc>
      </w:tr>
      <w:tr w:rsidR="000E5B2D" w:rsidRPr="007D6C58" w14:paraId="6E7291DE" w14:textId="77777777" w:rsidTr="00C1212A">
        <w:trPr>
          <w:cantSplit/>
          <w:trHeight w:val="269"/>
          <w:jc w:val="center"/>
        </w:trPr>
        <w:tc>
          <w:tcPr>
            <w:tcW w:w="9900" w:type="dxa"/>
            <w:gridSpan w:val="5"/>
            <w:tcBorders>
              <w:top w:val="single" w:sz="4" w:space="0" w:color="auto"/>
              <w:left w:val="single" w:sz="4" w:space="0" w:color="auto"/>
              <w:bottom w:val="single" w:sz="4" w:space="0" w:color="auto"/>
              <w:right w:val="single" w:sz="4" w:space="0" w:color="auto"/>
            </w:tcBorders>
          </w:tcPr>
          <w:p w14:paraId="1DFC2DB7" w14:textId="77777777" w:rsidR="000E5B2D" w:rsidRPr="007D6C58" w:rsidRDefault="000E5B2D" w:rsidP="00C1212A">
            <w:pPr>
              <w:spacing w:before="120"/>
              <w:jc w:val="center"/>
              <w:rPr>
                <w:b/>
              </w:rPr>
            </w:pPr>
            <w:r w:rsidRPr="007D6C58">
              <w:rPr>
                <w:b/>
              </w:rPr>
              <w:t>Ведомость основного оборудования по марке ЭМ</w:t>
            </w:r>
          </w:p>
        </w:tc>
      </w:tr>
      <w:tr w:rsidR="000E5B2D" w14:paraId="70F5BE94" w14:textId="77777777" w:rsidTr="00C1212A">
        <w:trPr>
          <w:cantSplit/>
          <w:trHeight w:val="269"/>
          <w:jc w:val="center"/>
        </w:trPr>
        <w:tc>
          <w:tcPr>
            <w:tcW w:w="3047" w:type="dxa"/>
            <w:tcBorders>
              <w:top w:val="single" w:sz="4" w:space="0" w:color="auto"/>
              <w:left w:val="single" w:sz="4" w:space="0" w:color="auto"/>
              <w:bottom w:val="single" w:sz="4" w:space="0" w:color="auto"/>
              <w:right w:val="single" w:sz="4" w:space="0" w:color="auto"/>
            </w:tcBorders>
          </w:tcPr>
          <w:p w14:paraId="3C52E5AD" w14:textId="63450C76" w:rsidR="000E5B2D" w:rsidRPr="006537FB" w:rsidRDefault="000E5B2D" w:rsidP="00C1212A">
            <w:proofErr w:type="spellStart"/>
            <w:r w:rsidRPr="006537FB">
              <w:t>Однотрансформаторный</w:t>
            </w:r>
            <w:proofErr w:type="spellEnd"/>
            <w:r w:rsidRPr="006537FB">
              <w:t xml:space="preserve"> блок электроснабжения линейных потребителей (БЭЛП) 10/0,4кВ с масляным трансформатором мощностью 160</w:t>
            </w:r>
            <w:r w:rsidR="006537FB" w:rsidRPr="006537FB">
              <w:t xml:space="preserve"> </w:t>
            </w:r>
            <w:proofErr w:type="spellStart"/>
            <w:r w:rsidRPr="006537FB">
              <w:t>кВА</w:t>
            </w:r>
            <w:proofErr w:type="spellEnd"/>
            <w:r w:rsidRPr="006537FB">
              <w:t xml:space="preserve"> с РУНН-0,4 </w:t>
            </w:r>
            <w:proofErr w:type="spellStart"/>
            <w:r w:rsidRPr="006537FB">
              <w:t>кВ</w:t>
            </w:r>
            <w:proofErr w:type="spellEnd"/>
            <w:r w:rsidRPr="006537FB">
              <w:t xml:space="preserve"> </w:t>
            </w:r>
            <w:r w:rsidR="006537FB" w:rsidRPr="006537FB">
              <w:t xml:space="preserve"> </w:t>
            </w:r>
          </w:p>
        </w:tc>
        <w:tc>
          <w:tcPr>
            <w:tcW w:w="2532" w:type="dxa"/>
            <w:tcBorders>
              <w:top w:val="single" w:sz="4" w:space="0" w:color="auto"/>
              <w:left w:val="single" w:sz="4" w:space="0" w:color="auto"/>
              <w:bottom w:val="single" w:sz="4" w:space="0" w:color="auto"/>
              <w:right w:val="single" w:sz="4" w:space="0" w:color="auto"/>
            </w:tcBorders>
          </w:tcPr>
          <w:p w14:paraId="5341EEFF" w14:textId="77777777" w:rsidR="000E5B2D" w:rsidRPr="006537FB" w:rsidRDefault="000E5B2D" w:rsidP="00C1212A">
            <w:pPr>
              <w:spacing w:before="120"/>
              <w:jc w:val="center"/>
            </w:pPr>
            <w:r w:rsidRPr="006537FB">
              <w:t xml:space="preserve">БЭЛП-160/10/0,4 </w:t>
            </w:r>
            <w:proofErr w:type="spellStart"/>
            <w:r w:rsidRPr="006537FB">
              <w:t>кВ</w:t>
            </w:r>
            <w:proofErr w:type="spellEnd"/>
          </w:p>
        </w:tc>
        <w:tc>
          <w:tcPr>
            <w:tcW w:w="2350" w:type="dxa"/>
            <w:tcBorders>
              <w:top w:val="single" w:sz="4" w:space="0" w:color="auto"/>
              <w:left w:val="single" w:sz="4" w:space="0" w:color="auto"/>
              <w:bottom w:val="single" w:sz="4" w:space="0" w:color="auto"/>
              <w:right w:val="single" w:sz="4" w:space="0" w:color="auto"/>
            </w:tcBorders>
          </w:tcPr>
          <w:p w14:paraId="237A7B9D" w14:textId="77777777" w:rsidR="000E5B2D" w:rsidRPr="006537FB" w:rsidRDefault="000E5B2D" w:rsidP="00C1212A">
            <w:pPr>
              <w:tabs>
                <w:tab w:val="left" w:pos="1932"/>
              </w:tabs>
              <w:ind w:left="12" w:right="-63"/>
              <w:jc w:val="center"/>
            </w:pPr>
          </w:p>
        </w:tc>
        <w:tc>
          <w:tcPr>
            <w:tcW w:w="1062" w:type="dxa"/>
            <w:tcBorders>
              <w:top w:val="single" w:sz="4" w:space="0" w:color="auto"/>
              <w:left w:val="single" w:sz="4" w:space="0" w:color="auto"/>
              <w:bottom w:val="single" w:sz="4" w:space="0" w:color="auto"/>
              <w:right w:val="single" w:sz="4" w:space="0" w:color="auto"/>
            </w:tcBorders>
          </w:tcPr>
          <w:p w14:paraId="2CE4FABF" w14:textId="77777777" w:rsidR="000E5B2D" w:rsidRPr="006537FB" w:rsidRDefault="000E5B2D" w:rsidP="00C1212A">
            <w:pPr>
              <w:spacing w:before="120"/>
              <w:jc w:val="center"/>
            </w:pPr>
            <w:proofErr w:type="spellStart"/>
            <w:r w:rsidRPr="006537FB">
              <w:t>компл</w:t>
            </w:r>
            <w:proofErr w:type="spellEnd"/>
            <w:r w:rsidRPr="006537FB">
              <w:t>.</w:t>
            </w:r>
          </w:p>
        </w:tc>
        <w:tc>
          <w:tcPr>
            <w:tcW w:w="909" w:type="dxa"/>
            <w:tcBorders>
              <w:top w:val="single" w:sz="4" w:space="0" w:color="auto"/>
              <w:left w:val="single" w:sz="4" w:space="0" w:color="auto"/>
              <w:bottom w:val="single" w:sz="4" w:space="0" w:color="auto"/>
              <w:right w:val="single" w:sz="4" w:space="0" w:color="auto"/>
            </w:tcBorders>
          </w:tcPr>
          <w:p w14:paraId="67743A84" w14:textId="77777777" w:rsidR="000E5B2D" w:rsidRPr="006537FB" w:rsidRDefault="000E5B2D" w:rsidP="00C1212A">
            <w:pPr>
              <w:spacing w:before="120"/>
              <w:jc w:val="center"/>
            </w:pPr>
            <w:r w:rsidRPr="006537FB">
              <w:t>1</w:t>
            </w:r>
          </w:p>
        </w:tc>
      </w:tr>
    </w:tbl>
    <w:p w14:paraId="1E9D31CC" w14:textId="77777777" w:rsidR="000E5B2D" w:rsidRPr="009947EF" w:rsidRDefault="000E5B2D" w:rsidP="000E5B2D"/>
    <w:sectPr w:rsidR="000E5B2D" w:rsidRPr="009947EF" w:rsidSect="005C4845">
      <w:headerReference w:type="default" r:id="rId58"/>
      <w:footerReference w:type="default" r:id="rId59"/>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56774" w14:textId="77777777" w:rsidR="003A0B34" w:rsidRDefault="003A0B34">
      <w:r>
        <w:separator/>
      </w:r>
    </w:p>
  </w:endnote>
  <w:endnote w:type="continuationSeparator" w:id="0">
    <w:p w14:paraId="291B15F2" w14:textId="77777777" w:rsidR="003A0B34" w:rsidRDefault="003A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6A83" w14:textId="1A60A772" w:rsidR="005C4845" w:rsidRPr="00B80608" w:rsidRDefault="005C4845" w:rsidP="00445871">
    <w:pPr>
      <w:pStyle w:val="ac"/>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sidR="00BE4B2D">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5E3F78">
      <w:rPr>
        <w:rFonts w:ascii="Arial" w:hAnsi="Arial" w:cs="Arial"/>
        <w:sz w:val="16"/>
        <w:szCs w:val="16"/>
      </w:rPr>
      <w:t>Файл</w:t>
    </w:r>
    <w:r>
      <w:rPr>
        <w:rFonts w:ascii="Arial" w:hAnsi="Arial" w:cs="Arial"/>
        <w:sz w:val="16"/>
        <w:szCs w:val="16"/>
      </w:rPr>
      <w:fldChar w:fldCharType="end"/>
    </w:r>
    <w:r w:rsidR="005E3F78">
      <w:rPr>
        <w:rFonts w:ascii="Arial" w:hAnsi="Arial" w:cs="Arial"/>
        <w:sz w:val="16"/>
        <w:szCs w:val="16"/>
      </w:rPr>
      <w:t xml:space="preserve"> ЧОНФ.ГАЗ-КГС.107</w:t>
    </w:r>
    <w:r w:rsidR="005E3F78" w:rsidRPr="005E3F78">
      <w:rPr>
        <w:rFonts w:ascii="Arial" w:hAnsi="Arial" w:cs="Arial"/>
        <w:sz w:val="16"/>
        <w:szCs w:val="16"/>
      </w:rPr>
      <w:t>-П-ИОС.01.00-ТЧ-001_0.docx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sidR="00BE4B2D">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5E3F78">
      <w:rPr>
        <w:rFonts w:ascii="Arial" w:hAnsi="Arial" w:cs="Arial"/>
        <w:szCs w:val="18"/>
      </w:rPr>
      <w:t>4</w:t>
    </w:r>
    <w:r w:rsidRPr="00B80608">
      <w:rPr>
        <w:rFonts w:ascii="Arial" w:hAnsi="Arial" w:cs="Arial"/>
        <w:szCs w:val="18"/>
      </w:rPr>
      <w:fldChar w:fldCharType="end"/>
    </w:r>
  </w:p>
  <w:p w14:paraId="78B7E9B8" w14:textId="7855B701" w:rsidR="005C4845" w:rsidRPr="00B80608" w:rsidRDefault="005E3F78" w:rsidP="00445871">
    <w:pPr>
      <w:pStyle w:val="ac"/>
      <w:pBdr>
        <w:top w:val="single" w:sz="4" w:space="1" w:color="auto"/>
      </w:pBdr>
      <w:jc w:val="center"/>
    </w:pPr>
    <w:r w:rsidRPr="005E3F78">
      <w:rPr>
        <w:rFonts w:ascii="Arial" w:hAnsi="Arial" w:cs="Arial"/>
        <w:sz w:val="16"/>
        <w:szCs w:val="16"/>
      </w:rPr>
      <w:t>Подраздел 1. Система электроснабжения. Текстовая часть</w:t>
    </w:r>
    <w:r w:rsidR="005C4845">
      <w:rPr>
        <w:rFonts w:ascii="Arial" w:hAnsi="Arial" w:cs="Arial"/>
        <w:sz w:val="16"/>
        <w:szCs w:val="16"/>
      </w:rPr>
      <w:fldChar w:fldCharType="begin"/>
    </w:r>
    <w:r w:rsidR="005C4845">
      <w:rPr>
        <w:rFonts w:ascii="Arial" w:hAnsi="Arial" w:cs="Arial"/>
        <w:sz w:val="16"/>
        <w:szCs w:val="16"/>
      </w:rPr>
      <w:instrText xml:space="preserve"> DOCPROPERTY  "Наименование2_документа"</w:instrText>
    </w:r>
    <w:r w:rsidR="005C4845">
      <w:rPr>
        <w:rFonts w:ascii="Arial" w:hAnsi="Arial" w:cs="Arial"/>
        <w:sz w:val="16"/>
        <w:szCs w:val="16"/>
      </w:rPr>
      <w:fldChar w:fldCharType="separate"/>
    </w:r>
    <w:r w:rsidR="00BE4B2D">
      <w:rPr>
        <w:rFonts w:ascii="Arial" w:hAnsi="Arial" w:cs="Arial"/>
        <w:sz w:val="16"/>
        <w:szCs w:val="16"/>
      </w:rPr>
      <w:t xml:space="preserve"> </w:t>
    </w:r>
    <w:r w:rsidR="005C4845">
      <w:rPr>
        <w:rFonts w:ascii="Arial" w:hAnsi="Arial" w:cs="Arial"/>
        <w:sz w:val="16"/>
        <w:szCs w:val="16"/>
      </w:rPr>
      <w:fldChar w:fldCharType="end"/>
    </w:r>
    <w:r w:rsidR="005C4845">
      <w:rPr>
        <w:rFonts w:ascii="Arial" w:hAnsi="Arial" w:cs="Arial"/>
        <w:sz w:val="16"/>
        <w:szCs w:val="16"/>
      </w:rPr>
      <w:fldChar w:fldCharType="begin"/>
    </w:r>
    <w:r w:rsidR="005C4845">
      <w:rPr>
        <w:rFonts w:ascii="Arial" w:hAnsi="Arial" w:cs="Arial"/>
        <w:sz w:val="16"/>
        <w:szCs w:val="16"/>
      </w:rPr>
      <w:instrText xml:space="preserve"> DOCPROPERTY  "Наименование3_документа"</w:instrText>
    </w:r>
    <w:r w:rsidR="005C4845">
      <w:rPr>
        <w:rFonts w:ascii="Arial" w:hAnsi="Arial" w:cs="Arial"/>
        <w:sz w:val="16"/>
        <w:szCs w:val="16"/>
      </w:rPr>
      <w:fldChar w:fldCharType="separate"/>
    </w:r>
    <w:r w:rsidR="00BE4B2D">
      <w:rPr>
        <w:rFonts w:ascii="Arial" w:hAnsi="Arial" w:cs="Arial"/>
        <w:sz w:val="16"/>
        <w:szCs w:val="16"/>
      </w:rPr>
      <w:t xml:space="preserve"> </w:t>
    </w:r>
    <w:r w:rsidR="005C4845">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5B18C" w14:textId="77777777" w:rsidR="003A0B34" w:rsidRDefault="003A0B34">
      <w:r>
        <w:separator/>
      </w:r>
    </w:p>
  </w:footnote>
  <w:footnote w:type="continuationSeparator" w:id="0">
    <w:p w14:paraId="448532F1" w14:textId="77777777" w:rsidR="003A0B34" w:rsidRDefault="003A0B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B381" w14:textId="2A028407" w:rsidR="00B012D4" w:rsidRPr="0040205B" w:rsidRDefault="005E3F78" w:rsidP="00B012D4">
    <w:pPr>
      <w:pStyle w:val="af2"/>
      <w:tabs>
        <w:tab w:val="clear" w:pos="4820"/>
      </w:tabs>
      <w:rPr>
        <w:rFonts w:ascii="Arial" w:hAnsi="Arial" w:cs="Arial"/>
        <w:sz w:val="2"/>
        <w:szCs w:val="2"/>
      </w:rPr>
    </w:pPr>
    <w:r>
      <w:rPr>
        <w:rFonts w:ascii="Arial" w:hAnsi="Arial" w:cs="Arial"/>
        <w:caps/>
        <w:szCs w:val="18"/>
      </w:rPr>
      <w:t>ЧОНФ.ГАЗ-КГС.107</w:t>
    </w:r>
    <w:r w:rsidRPr="005E3F78">
      <w:rPr>
        <w:rFonts w:ascii="Arial" w:hAnsi="Arial" w:cs="Arial"/>
        <w:caps/>
        <w:szCs w:val="18"/>
      </w:rPr>
      <w:t>-П-ИОС.01.00-ТЧ-001</w:t>
    </w:r>
    <w:r w:rsidR="005C4845" w:rsidRPr="00F9279A">
      <w:rPr>
        <w:rFonts w:ascii="Arial" w:hAnsi="Arial" w:cs="Arial"/>
        <w:caps/>
        <w:szCs w:val="18"/>
      </w:rPr>
      <w:tab/>
    </w:r>
    <w:r w:rsidR="00B012D4">
      <w:rPr>
        <w:rFonts w:ascii="Arial" w:hAnsi="Arial" w:cs="Arial"/>
        <w:caps/>
        <w:szCs w:val="18"/>
      </w:rPr>
      <w:t xml:space="preserve">АО </w:t>
    </w:r>
    <w:r w:rsidR="00B012D4" w:rsidRPr="00F9279A">
      <w:rPr>
        <w:rFonts w:ascii="Arial" w:hAnsi="Arial" w:cs="Arial"/>
        <w:caps/>
        <w:szCs w:val="18"/>
      </w:rPr>
      <w:fldChar w:fldCharType="begin"/>
    </w:r>
    <w:r w:rsidR="00B012D4" w:rsidRPr="00F9279A">
      <w:rPr>
        <w:rFonts w:ascii="Arial" w:hAnsi="Arial" w:cs="Arial"/>
        <w:caps/>
        <w:szCs w:val="18"/>
      </w:rPr>
      <w:instrText xml:space="preserve"> DOCPROPERTY  Организация  \* MERGEFORMAT </w:instrText>
    </w:r>
    <w:r w:rsidR="00B012D4" w:rsidRPr="00F9279A">
      <w:rPr>
        <w:rFonts w:ascii="Arial" w:hAnsi="Arial" w:cs="Arial"/>
        <w:caps/>
        <w:szCs w:val="18"/>
      </w:rPr>
      <w:fldChar w:fldCharType="separate"/>
    </w:r>
    <w:r w:rsidR="00B012D4" w:rsidRPr="00DE293A">
      <w:rPr>
        <w:rFonts w:ascii="Arial" w:hAnsi="Arial" w:cs="Arial"/>
        <w:bCs/>
        <w:caps/>
        <w:szCs w:val="18"/>
      </w:rPr>
      <w:t xml:space="preserve"> "</w:t>
    </w:r>
    <w:r w:rsidR="00B012D4">
      <w:rPr>
        <w:rFonts w:ascii="Arial" w:hAnsi="Arial" w:cs="Arial"/>
        <w:caps/>
        <w:szCs w:val="18"/>
      </w:rPr>
      <w:t>Институт "Нефтегазпроект"</w:t>
    </w:r>
    <w:r w:rsidR="00B012D4" w:rsidRPr="00F9279A">
      <w:rPr>
        <w:rFonts w:ascii="Arial" w:hAnsi="Arial" w:cs="Arial"/>
        <w:caps/>
        <w:szCs w:val="18"/>
      </w:rPr>
      <w:fldChar w:fldCharType="end"/>
    </w:r>
  </w:p>
  <w:p w14:paraId="5BEFA171" w14:textId="1E402BBF" w:rsidR="005C4845" w:rsidRPr="0040205B" w:rsidRDefault="005C4845" w:rsidP="00445871">
    <w:pPr>
      <w:pStyle w:val="af2"/>
      <w:tabs>
        <w:tab w:val="clear" w:pos="4820"/>
      </w:tabs>
      <w:rPr>
        <w:rFonts w:ascii="Arial" w:hAnsi="Arial" w:cs="Arial"/>
        <w:sz w:val="2"/>
        <w:szCs w:val="2"/>
      </w:rPr>
    </w:pPr>
  </w:p>
  <w:p w14:paraId="13115242" w14:textId="14DB03B7" w:rsidR="005C4845" w:rsidRPr="0040205B" w:rsidRDefault="005C4845" w:rsidP="00445871">
    <w:pPr>
      <w:pStyle w:val="af2"/>
      <w:pBdr>
        <w:bottom w:val="single" w:sz="4" w:space="1" w:color="auto"/>
      </w:pBdr>
      <w:tabs>
        <w:tab w:val="clear" w:pos="4820"/>
      </w:tabs>
      <w:rPr>
        <w:rStyle w:val="af4"/>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sidR="00BE4B2D">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sidR="00BE4B2D">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00BE4B2D" w:rsidRPr="00BE4B2D">
      <w:rPr>
        <w:rFonts w:ascii="Arial" w:hAnsi="Arial" w:cs="Arial"/>
        <w:szCs w:val="18"/>
      </w:rPr>
      <w:t xml:space="preserve"> </w:t>
    </w:r>
    <w:r>
      <w:rPr>
        <w:rFonts w:ascii="Arial" w:hAnsi="Arial" w:cs="Arial"/>
        <w:szCs w:val="18"/>
        <w:lang w:val="en-US"/>
      </w:rPr>
      <w:fldChar w:fldCharType="end"/>
    </w:r>
  </w:p>
  <w:p w14:paraId="1A8D582A" w14:textId="16770332" w:rsidR="005C4845" w:rsidRPr="00F9279A" w:rsidRDefault="005C4845" w:rsidP="00445871">
    <w:pPr>
      <w:pStyle w:val="af2"/>
      <w:rPr>
        <w:rFonts w:ascii="Arial" w:hAnsi="Arial" w:cs="Arial"/>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9"/>
    <w:multiLevelType w:val="singleLevel"/>
    <w:tmpl w:val="D0CEF90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6BC175F"/>
    <w:multiLevelType w:val="hybridMultilevel"/>
    <w:tmpl w:val="BEE4C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4" w15:restartNumberingAfterBreak="0">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9961CFA"/>
    <w:multiLevelType w:val="multilevel"/>
    <w:tmpl w:val="FD949A30"/>
    <w:lvl w:ilvl="0">
      <w:start w:val="1"/>
      <w:numFmt w:val="upperLetter"/>
      <w:suff w:val="space"/>
      <w:lvlText w:val="Приложение %1"/>
      <w:lvlJc w:val="left"/>
      <w:pPr>
        <w:ind w:left="0"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0" w:firstLine="709"/>
      </w:pPr>
      <w:rPr>
        <w:rFonts w:hint="default"/>
      </w:rPr>
    </w:lvl>
  </w:abstractNum>
  <w:abstractNum w:abstractNumId="6" w15:restartNumberingAfterBreak="0">
    <w:nsid w:val="29FE268F"/>
    <w:multiLevelType w:val="multilevel"/>
    <w:tmpl w:val="45C2957A"/>
    <w:styleLink w:val="a2"/>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7"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8" w15:restartNumberingAfterBreak="0">
    <w:nsid w:val="3E8957DC"/>
    <w:multiLevelType w:val="multilevel"/>
    <w:tmpl w:val="3C20F216"/>
    <w:styleLink w:val="a3"/>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0" w15:restartNumberingAfterBreak="0">
    <w:nsid w:val="483022EA"/>
    <w:multiLevelType w:val="multilevel"/>
    <w:tmpl w:val="6458043E"/>
    <w:lvl w:ilvl="0">
      <w:start w:val="1"/>
      <w:numFmt w:val="decimal"/>
      <w:lvlRestart w:val="0"/>
      <w:pStyle w:val="a4"/>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4BBB15AD"/>
    <w:multiLevelType w:val="hybridMultilevel"/>
    <w:tmpl w:val="8A60271A"/>
    <w:lvl w:ilvl="0" w:tplc="FFFFFFFF">
      <w:start w:val="1"/>
      <w:numFmt w:val="bullet"/>
      <w:lvlText w:val=""/>
      <w:lvlJc w:val="left"/>
      <w:pPr>
        <w:tabs>
          <w:tab w:val="num" w:pos="1429"/>
        </w:tabs>
        <w:ind w:left="1429" w:hanging="360"/>
      </w:pPr>
      <w:rPr>
        <w:rFonts w:ascii="Symbol" w:hAnsi="Symbol" w:hint="default"/>
        <w:color w:val="auto"/>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50440CA2"/>
    <w:multiLevelType w:val="singleLevel"/>
    <w:tmpl w:val="2CAC0CE6"/>
    <w:lvl w:ilvl="0">
      <w:start w:val="1"/>
      <w:numFmt w:val="decimal"/>
      <w:pStyle w:val="a5"/>
      <w:lvlText w:val="%1)"/>
      <w:lvlJc w:val="left"/>
      <w:pPr>
        <w:tabs>
          <w:tab w:val="num" w:pos="1071"/>
        </w:tabs>
        <w:ind w:left="0" w:firstLine="709"/>
      </w:pPr>
    </w:lvl>
  </w:abstractNum>
  <w:abstractNum w:abstractNumId="13" w15:restartNumberingAfterBreak="0">
    <w:nsid w:val="604E5A2C"/>
    <w:multiLevelType w:val="multilevel"/>
    <w:tmpl w:val="FF04EA40"/>
    <w:styleLink w:val="a6"/>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14" w15:restartNumberingAfterBreak="0">
    <w:nsid w:val="755E63EE"/>
    <w:multiLevelType w:val="hybridMultilevel"/>
    <w:tmpl w:val="C7106A30"/>
    <w:lvl w:ilvl="0" w:tplc="62501472">
      <w:start w:val="1"/>
      <w:numFmt w:val="bullet"/>
      <w:lvlText w:val=""/>
      <w:lvlJc w:val="left"/>
      <w:pPr>
        <w:ind w:left="121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0"/>
  </w:num>
  <w:num w:numId="3">
    <w:abstractNumId w:val="4"/>
  </w:num>
  <w:num w:numId="4">
    <w:abstractNumId w:val="7"/>
  </w:num>
  <w:num w:numId="5">
    <w:abstractNumId w:val="9"/>
  </w:num>
  <w:num w:numId="6">
    <w:abstractNumId w:val="3"/>
  </w:num>
  <w:num w:numId="7">
    <w:abstractNumId w:val="10"/>
  </w:num>
  <w:num w:numId="8">
    <w:abstractNumId w:val="6"/>
  </w:num>
  <w:num w:numId="9">
    <w:abstractNumId w:val="13"/>
  </w:num>
  <w:num w:numId="10">
    <w:abstractNumId w:val="7"/>
  </w:num>
  <w:num w:numId="11">
    <w:abstractNumId w:val="8"/>
  </w:num>
  <w:num w:numId="12">
    <w:abstractNumId w:val="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4"/>
  </w:num>
  <w:num w:numId="23">
    <w:abstractNumId w:val="11"/>
  </w:num>
  <w:num w:numId="24">
    <w:abstractNumId w:val="5"/>
  </w:num>
  <w:num w:numId="25">
    <w:abstractNumId w:val="1"/>
  </w:num>
  <w:num w:numId="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CD722C"/>
    <w:rsid w:val="00004CE4"/>
    <w:rsid w:val="00012993"/>
    <w:rsid w:val="000177F1"/>
    <w:rsid w:val="00022E4A"/>
    <w:rsid w:val="00024E95"/>
    <w:rsid w:val="00032884"/>
    <w:rsid w:val="000329BF"/>
    <w:rsid w:val="0003402D"/>
    <w:rsid w:val="000408FE"/>
    <w:rsid w:val="00041A63"/>
    <w:rsid w:val="00061BAA"/>
    <w:rsid w:val="00073034"/>
    <w:rsid w:val="0008713A"/>
    <w:rsid w:val="000877AF"/>
    <w:rsid w:val="000974D5"/>
    <w:rsid w:val="000976EE"/>
    <w:rsid w:val="000A136D"/>
    <w:rsid w:val="000A4A3A"/>
    <w:rsid w:val="000B2489"/>
    <w:rsid w:val="000B791C"/>
    <w:rsid w:val="000C74C8"/>
    <w:rsid w:val="000E2E95"/>
    <w:rsid w:val="000E5B2D"/>
    <w:rsid w:val="000F3684"/>
    <w:rsid w:val="001158AA"/>
    <w:rsid w:val="00130441"/>
    <w:rsid w:val="00150BFF"/>
    <w:rsid w:val="00153018"/>
    <w:rsid w:val="0015544A"/>
    <w:rsid w:val="0016558F"/>
    <w:rsid w:val="00172DF9"/>
    <w:rsid w:val="00175E52"/>
    <w:rsid w:val="00183F4D"/>
    <w:rsid w:val="0018451C"/>
    <w:rsid w:val="0018461C"/>
    <w:rsid w:val="00184D40"/>
    <w:rsid w:val="0019299B"/>
    <w:rsid w:val="00194A7D"/>
    <w:rsid w:val="001A6FC0"/>
    <w:rsid w:val="001C6B4A"/>
    <w:rsid w:val="001D263F"/>
    <w:rsid w:val="001F0588"/>
    <w:rsid w:val="001F1ECE"/>
    <w:rsid w:val="001F2D14"/>
    <w:rsid w:val="0020076D"/>
    <w:rsid w:val="00204C59"/>
    <w:rsid w:val="00214251"/>
    <w:rsid w:val="002146C0"/>
    <w:rsid w:val="002165FD"/>
    <w:rsid w:val="00224612"/>
    <w:rsid w:val="00226B98"/>
    <w:rsid w:val="00232394"/>
    <w:rsid w:val="00243974"/>
    <w:rsid w:val="0024489B"/>
    <w:rsid w:val="0025468C"/>
    <w:rsid w:val="002636C4"/>
    <w:rsid w:val="00265DCC"/>
    <w:rsid w:val="002749C7"/>
    <w:rsid w:val="00277986"/>
    <w:rsid w:val="00290068"/>
    <w:rsid w:val="002935B6"/>
    <w:rsid w:val="002C1067"/>
    <w:rsid w:val="002C2EC8"/>
    <w:rsid w:val="002C40BD"/>
    <w:rsid w:val="002D0A70"/>
    <w:rsid w:val="003026F4"/>
    <w:rsid w:val="003069D5"/>
    <w:rsid w:val="00307352"/>
    <w:rsid w:val="003301C3"/>
    <w:rsid w:val="00341A50"/>
    <w:rsid w:val="00345BBF"/>
    <w:rsid w:val="00350615"/>
    <w:rsid w:val="00366881"/>
    <w:rsid w:val="00367946"/>
    <w:rsid w:val="00370FF0"/>
    <w:rsid w:val="00373489"/>
    <w:rsid w:val="00373F0C"/>
    <w:rsid w:val="00384067"/>
    <w:rsid w:val="00384D5F"/>
    <w:rsid w:val="0039239F"/>
    <w:rsid w:val="003A0290"/>
    <w:rsid w:val="003A0B34"/>
    <w:rsid w:val="003A4E07"/>
    <w:rsid w:val="003B4285"/>
    <w:rsid w:val="003B515E"/>
    <w:rsid w:val="003C1726"/>
    <w:rsid w:val="003C2375"/>
    <w:rsid w:val="003D0BD3"/>
    <w:rsid w:val="003D51C1"/>
    <w:rsid w:val="003D54A1"/>
    <w:rsid w:val="003E726F"/>
    <w:rsid w:val="00417549"/>
    <w:rsid w:val="0042504D"/>
    <w:rsid w:val="0042626C"/>
    <w:rsid w:val="00443DE4"/>
    <w:rsid w:val="00453D0A"/>
    <w:rsid w:val="0047145F"/>
    <w:rsid w:val="004716AF"/>
    <w:rsid w:val="00474905"/>
    <w:rsid w:val="004779F4"/>
    <w:rsid w:val="00485CC8"/>
    <w:rsid w:val="004977BE"/>
    <w:rsid w:val="004A7940"/>
    <w:rsid w:val="004D7ED9"/>
    <w:rsid w:val="004E1807"/>
    <w:rsid w:val="004E2C34"/>
    <w:rsid w:val="004E485E"/>
    <w:rsid w:val="004E7D4B"/>
    <w:rsid w:val="004F6414"/>
    <w:rsid w:val="005061BF"/>
    <w:rsid w:val="00515272"/>
    <w:rsid w:val="00526EE1"/>
    <w:rsid w:val="005415ED"/>
    <w:rsid w:val="0054701F"/>
    <w:rsid w:val="0056169B"/>
    <w:rsid w:val="00570E3C"/>
    <w:rsid w:val="0057751D"/>
    <w:rsid w:val="005820D3"/>
    <w:rsid w:val="00585C94"/>
    <w:rsid w:val="0058626F"/>
    <w:rsid w:val="005871F5"/>
    <w:rsid w:val="005937DB"/>
    <w:rsid w:val="005A40A0"/>
    <w:rsid w:val="005A601F"/>
    <w:rsid w:val="005C4845"/>
    <w:rsid w:val="005D0D1F"/>
    <w:rsid w:val="005E120A"/>
    <w:rsid w:val="005E2D30"/>
    <w:rsid w:val="005E3F78"/>
    <w:rsid w:val="006034D8"/>
    <w:rsid w:val="0060730E"/>
    <w:rsid w:val="006112B1"/>
    <w:rsid w:val="00616F05"/>
    <w:rsid w:val="00617CD2"/>
    <w:rsid w:val="00620AB9"/>
    <w:rsid w:val="006258D4"/>
    <w:rsid w:val="00634602"/>
    <w:rsid w:val="00640570"/>
    <w:rsid w:val="006537FB"/>
    <w:rsid w:val="00653E4E"/>
    <w:rsid w:val="00672D5D"/>
    <w:rsid w:val="00676E18"/>
    <w:rsid w:val="0068394E"/>
    <w:rsid w:val="006875A0"/>
    <w:rsid w:val="00694F35"/>
    <w:rsid w:val="00697487"/>
    <w:rsid w:val="006A2A75"/>
    <w:rsid w:val="006A7826"/>
    <w:rsid w:val="006B434C"/>
    <w:rsid w:val="006E44FD"/>
    <w:rsid w:val="006F4831"/>
    <w:rsid w:val="006F5988"/>
    <w:rsid w:val="00704E1C"/>
    <w:rsid w:val="0070585D"/>
    <w:rsid w:val="00710352"/>
    <w:rsid w:val="00717435"/>
    <w:rsid w:val="007203C9"/>
    <w:rsid w:val="00726CB2"/>
    <w:rsid w:val="00736433"/>
    <w:rsid w:val="00736521"/>
    <w:rsid w:val="00762423"/>
    <w:rsid w:val="007727C7"/>
    <w:rsid w:val="00792E08"/>
    <w:rsid w:val="007968BF"/>
    <w:rsid w:val="007B69B1"/>
    <w:rsid w:val="007C455F"/>
    <w:rsid w:val="007D6680"/>
    <w:rsid w:val="007E6817"/>
    <w:rsid w:val="007F0287"/>
    <w:rsid w:val="007F0A13"/>
    <w:rsid w:val="00801B6F"/>
    <w:rsid w:val="008023F2"/>
    <w:rsid w:val="0080338C"/>
    <w:rsid w:val="00812690"/>
    <w:rsid w:val="00813151"/>
    <w:rsid w:val="008153C5"/>
    <w:rsid w:val="008158EA"/>
    <w:rsid w:val="0082397A"/>
    <w:rsid w:val="00825839"/>
    <w:rsid w:val="00830BC0"/>
    <w:rsid w:val="008325C6"/>
    <w:rsid w:val="00832EAB"/>
    <w:rsid w:val="00835EFE"/>
    <w:rsid w:val="0084314E"/>
    <w:rsid w:val="00843528"/>
    <w:rsid w:val="00856961"/>
    <w:rsid w:val="008618CC"/>
    <w:rsid w:val="00861977"/>
    <w:rsid w:val="00863D22"/>
    <w:rsid w:val="0086782A"/>
    <w:rsid w:val="0087466E"/>
    <w:rsid w:val="008841F7"/>
    <w:rsid w:val="00884D57"/>
    <w:rsid w:val="00885A88"/>
    <w:rsid w:val="0089797D"/>
    <w:rsid w:val="008A2F7D"/>
    <w:rsid w:val="008B0F34"/>
    <w:rsid w:val="008B2F0B"/>
    <w:rsid w:val="008C1B57"/>
    <w:rsid w:val="008C1C48"/>
    <w:rsid w:val="008C3937"/>
    <w:rsid w:val="008C5E34"/>
    <w:rsid w:val="008C6FAE"/>
    <w:rsid w:val="008D2A70"/>
    <w:rsid w:val="008D68B0"/>
    <w:rsid w:val="008E1301"/>
    <w:rsid w:val="008E4056"/>
    <w:rsid w:val="008F4A07"/>
    <w:rsid w:val="00900737"/>
    <w:rsid w:val="009015A0"/>
    <w:rsid w:val="0090290F"/>
    <w:rsid w:val="0090354F"/>
    <w:rsid w:val="0090666E"/>
    <w:rsid w:val="009105CD"/>
    <w:rsid w:val="00913162"/>
    <w:rsid w:val="00944C91"/>
    <w:rsid w:val="009521E8"/>
    <w:rsid w:val="009731FF"/>
    <w:rsid w:val="00986F55"/>
    <w:rsid w:val="009947EF"/>
    <w:rsid w:val="009A0416"/>
    <w:rsid w:val="009A6D2B"/>
    <w:rsid w:val="009B0542"/>
    <w:rsid w:val="009B3399"/>
    <w:rsid w:val="009D01BB"/>
    <w:rsid w:val="009D0657"/>
    <w:rsid w:val="009E3356"/>
    <w:rsid w:val="009E3555"/>
    <w:rsid w:val="009F77E8"/>
    <w:rsid w:val="00A00008"/>
    <w:rsid w:val="00A00E7C"/>
    <w:rsid w:val="00A03312"/>
    <w:rsid w:val="00A0798F"/>
    <w:rsid w:val="00A07EDB"/>
    <w:rsid w:val="00A116A3"/>
    <w:rsid w:val="00A13B9B"/>
    <w:rsid w:val="00A2002E"/>
    <w:rsid w:val="00A46C1F"/>
    <w:rsid w:val="00A53861"/>
    <w:rsid w:val="00A55FAE"/>
    <w:rsid w:val="00A61CE9"/>
    <w:rsid w:val="00A62836"/>
    <w:rsid w:val="00A63391"/>
    <w:rsid w:val="00A83B17"/>
    <w:rsid w:val="00A84F88"/>
    <w:rsid w:val="00A91947"/>
    <w:rsid w:val="00AB01A1"/>
    <w:rsid w:val="00AC0487"/>
    <w:rsid w:val="00AC59DB"/>
    <w:rsid w:val="00AD2EAB"/>
    <w:rsid w:val="00AE2CD4"/>
    <w:rsid w:val="00AE52AF"/>
    <w:rsid w:val="00AE5DBC"/>
    <w:rsid w:val="00B012D4"/>
    <w:rsid w:val="00B02820"/>
    <w:rsid w:val="00B138B7"/>
    <w:rsid w:val="00B17C2A"/>
    <w:rsid w:val="00B2321E"/>
    <w:rsid w:val="00B26902"/>
    <w:rsid w:val="00B301EA"/>
    <w:rsid w:val="00B33A26"/>
    <w:rsid w:val="00B46900"/>
    <w:rsid w:val="00B47946"/>
    <w:rsid w:val="00B526CF"/>
    <w:rsid w:val="00B55A11"/>
    <w:rsid w:val="00B71B66"/>
    <w:rsid w:val="00B73502"/>
    <w:rsid w:val="00B7636D"/>
    <w:rsid w:val="00B80608"/>
    <w:rsid w:val="00B80E14"/>
    <w:rsid w:val="00B901A4"/>
    <w:rsid w:val="00B949B6"/>
    <w:rsid w:val="00BA3971"/>
    <w:rsid w:val="00BB036B"/>
    <w:rsid w:val="00BB15F6"/>
    <w:rsid w:val="00BC6973"/>
    <w:rsid w:val="00BD0C74"/>
    <w:rsid w:val="00BD6044"/>
    <w:rsid w:val="00BE273C"/>
    <w:rsid w:val="00BE294A"/>
    <w:rsid w:val="00BE4B2D"/>
    <w:rsid w:val="00BF0917"/>
    <w:rsid w:val="00BF1243"/>
    <w:rsid w:val="00C03922"/>
    <w:rsid w:val="00C14A8B"/>
    <w:rsid w:val="00C14ADC"/>
    <w:rsid w:val="00C15029"/>
    <w:rsid w:val="00C17948"/>
    <w:rsid w:val="00C22BF8"/>
    <w:rsid w:val="00C26957"/>
    <w:rsid w:val="00C37553"/>
    <w:rsid w:val="00C40768"/>
    <w:rsid w:val="00C435F2"/>
    <w:rsid w:val="00C4585E"/>
    <w:rsid w:val="00C472A9"/>
    <w:rsid w:val="00C51069"/>
    <w:rsid w:val="00C611F0"/>
    <w:rsid w:val="00C63D89"/>
    <w:rsid w:val="00C650CD"/>
    <w:rsid w:val="00C66D8D"/>
    <w:rsid w:val="00C76979"/>
    <w:rsid w:val="00C77B37"/>
    <w:rsid w:val="00C77DC8"/>
    <w:rsid w:val="00CA58C6"/>
    <w:rsid w:val="00CB238D"/>
    <w:rsid w:val="00CC1C4E"/>
    <w:rsid w:val="00CC3BDE"/>
    <w:rsid w:val="00CC6A36"/>
    <w:rsid w:val="00CC6F54"/>
    <w:rsid w:val="00CD5569"/>
    <w:rsid w:val="00CD5856"/>
    <w:rsid w:val="00CD722C"/>
    <w:rsid w:val="00CE3F6E"/>
    <w:rsid w:val="00CF7CD7"/>
    <w:rsid w:val="00D21D8D"/>
    <w:rsid w:val="00D35B3E"/>
    <w:rsid w:val="00D43727"/>
    <w:rsid w:val="00D55FE6"/>
    <w:rsid w:val="00D62A6E"/>
    <w:rsid w:val="00D679E6"/>
    <w:rsid w:val="00D67AC5"/>
    <w:rsid w:val="00D75175"/>
    <w:rsid w:val="00D85762"/>
    <w:rsid w:val="00D87F03"/>
    <w:rsid w:val="00D93CB9"/>
    <w:rsid w:val="00DA4690"/>
    <w:rsid w:val="00DB37A9"/>
    <w:rsid w:val="00DB5A11"/>
    <w:rsid w:val="00DB6693"/>
    <w:rsid w:val="00DC65C4"/>
    <w:rsid w:val="00DE3BA8"/>
    <w:rsid w:val="00DE54D1"/>
    <w:rsid w:val="00E00D4C"/>
    <w:rsid w:val="00E100CB"/>
    <w:rsid w:val="00E17722"/>
    <w:rsid w:val="00E23722"/>
    <w:rsid w:val="00E329A4"/>
    <w:rsid w:val="00E47215"/>
    <w:rsid w:val="00E4744D"/>
    <w:rsid w:val="00E744F6"/>
    <w:rsid w:val="00E77DD4"/>
    <w:rsid w:val="00E80C1E"/>
    <w:rsid w:val="00E84AD9"/>
    <w:rsid w:val="00E86E30"/>
    <w:rsid w:val="00EA07D2"/>
    <w:rsid w:val="00EB374E"/>
    <w:rsid w:val="00EB3E71"/>
    <w:rsid w:val="00EB62EB"/>
    <w:rsid w:val="00ED5287"/>
    <w:rsid w:val="00ED64D0"/>
    <w:rsid w:val="00EE12E1"/>
    <w:rsid w:val="00EF2F0D"/>
    <w:rsid w:val="00EF54A7"/>
    <w:rsid w:val="00F01F2D"/>
    <w:rsid w:val="00F028F5"/>
    <w:rsid w:val="00F139D9"/>
    <w:rsid w:val="00F13BB2"/>
    <w:rsid w:val="00F24534"/>
    <w:rsid w:val="00F24E22"/>
    <w:rsid w:val="00F27C6D"/>
    <w:rsid w:val="00F30E54"/>
    <w:rsid w:val="00F32E14"/>
    <w:rsid w:val="00F35E01"/>
    <w:rsid w:val="00F53DD1"/>
    <w:rsid w:val="00F556C4"/>
    <w:rsid w:val="00F61EFE"/>
    <w:rsid w:val="00F62523"/>
    <w:rsid w:val="00F63051"/>
    <w:rsid w:val="00F63A97"/>
    <w:rsid w:val="00F66526"/>
    <w:rsid w:val="00F80B64"/>
    <w:rsid w:val="00F87E01"/>
    <w:rsid w:val="00F91389"/>
    <w:rsid w:val="00F9229C"/>
    <w:rsid w:val="00FA7090"/>
    <w:rsid w:val="00FB6CC0"/>
    <w:rsid w:val="00FC5D07"/>
    <w:rsid w:val="00FD1444"/>
    <w:rsid w:val="00FD60B3"/>
    <w:rsid w:val="00FD7C3E"/>
    <w:rsid w:val="00FE2100"/>
    <w:rsid w:val="00FE4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A9F5A"/>
  <w15:docId w15:val="{DB2C413E-EFC7-488A-A634-F0E7A768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Pr>
      <w:sz w:val="24"/>
    </w:rPr>
  </w:style>
  <w:style w:type="paragraph" w:styleId="1">
    <w:name w:val="heading 1"/>
    <w:basedOn w:val="a7"/>
    <w:next w:val="a8"/>
    <w:qFormat/>
    <w:rsid w:val="002749C7"/>
    <w:pPr>
      <w:keepNext/>
      <w:numPr>
        <w:numId w:val="8"/>
      </w:numPr>
      <w:spacing w:before="240" w:after="120"/>
      <w:outlineLvl w:val="0"/>
    </w:pPr>
    <w:rPr>
      <w:rFonts w:ascii="Arial" w:hAnsi="Arial"/>
      <w:b/>
      <w:kern w:val="28"/>
      <w:sz w:val="28"/>
    </w:rPr>
  </w:style>
  <w:style w:type="paragraph" w:styleId="20">
    <w:name w:val="heading 2"/>
    <w:basedOn w:val="a7"/>
    <w:next w:val="a8"/>
    <w:qFormat/>
    <w:pPr>
      <w:keepNext/>
      <w:numPr>
        <w:ilvl w:val="1"/>
        <w:numId w:val="8"/>
      </w:numPr>
      <w:spacing w:before="240" w:after="80"/>
      <w:outlineLvl w:val="1"/>
    </w:pPr>
    <w:rPr>
      <w:rFonts w:ascii="Arial" w:hAnsi="Arial"/>
      <w:b/>
      <w:i/>
      <w:sz w:val="26"/>
    </w:rPr>
  </w:style>
  <w:style w:type="paragraph" w:styleId="3">
    <w:name w:val="heading 3"/>
    <w:basedOn w:val="a7"/>
    <w:next w:val="a8"/>
    <w:qFormat/>
    <w:rsid w:val="0080338C"/>
    <w:pPr>
      <w:keepNext/>
      <w:numPr>
        <w:ilvl w:val="2"/>
        <w:numId w:val="8"/>
      </w:numPr>
      <w:spacing w:before="240" w:after="60"/>
      <w:outlineLvl w:val="2"/>
    </w:pPr>
    <w:rPr>
      <w:rFonts w:ascii="Arial" w:hAnsi="Arial"/>
      <w:b/>
    </w:rPr>
  </w:style>
  <w:style w:type="paragraph" w:styleId="4">
    <w:name w:val="heading 4"/>
    <w:basedOn w:val="a7"/>
    <w:next w:val="a8"/>
    <w:qFormat/>
    <w:pPr>
      <w:keepNext/>
      <w:numPr>
        <w:ilvl w:val="3"/>
        <w:numId w:val="8"/>
      </w:numPr>
      <w:spacing w:before="240" w:after="60"/>
      <w:outlineLvl w:val="3"/>
    </w:pPr>
    <w:rPr>
      <w:rFonts w:ascii="Arial" w:hAnsi="Arial"/>
      <w:b/>
      <w:i/>
    </w:rPr>
  </w:style>
  <w:style w:type="paragraph" w:styleId="5">
    <w:name w:val="heading 5"/>
    <w:basedOn w:val="a7"/>
    <w:next w:val="a8"/>
    <w:qFormat/>
    <w:rsid w:val="007203C9"/>
    <w:pPr>
      <w:keepNext/>
      <w:numPr>
        <w:ilvl w:val="4"/>
        <w:numId w:val="8"/>
      </w:numPr>
      <w:spacing w:before="240" w:after="40"/>
      <w:outlineLvl w:val="4"/>
    </w:pPr>
    <w:rPr>
      <w:rFonts w:ascii="Arial" w:hAnsi="Arial"/>
      <w:b/>
      <w:sz w:val="22"/>
    </w:rPr>
  </w:style>
  <w:style w:type="paragraph" w:styleId="6">
    <w:name w:val="heading 6"/>
    <w:basedOn w:val="a7"/>
    <w:next w:val="a8"/>
    <w:qFormat/>
    <w:rsid w:val="007203C9"/>
    <w:pPr>
      <w:numPr>
        <w:ilvl w:val="5"/>
        <w:numId w:val="8"/>
      </w:numPr>
      <w:spacing w:before="200" w:after="40"/>
      <w:outlineLvl w:val="5"/>
    </w:pPr>
    <w:rPr>
      <w:rFonts w:ascii="Arial" w:hAnsi="Arial"/>
      <w:b/>
      <w:i/>
      <w:sz w:val="22"/>
    </w:rPr>
  </w:style>
  <w:style w:type="paragraph" w:styleId="7">
    <w:name w:val="heading 7"/>
    <w:basedOn w:val="a7"/>
    <w:next w:val="a8"/>
    <w:qFormat/>
    <w:pPr>
      <w:keepNext/>
      <w:numPr>
        <w:ilvl w:val="6"/>
        <w:numId w:val="8"/>
      </w:numPr>
      <w:spacing w:before="200" w:after="40"/>
      <w:outlineLvl w:val="6"/>
    </w:pPr>
    <w:rPr>
      <w:rFonts w:ascii="Arial" w:hAnsi="Arial"/>
      <w:b/>
      <w:sz w:val="20"/>
    </w:rPr>
  </w:style>
  <w:style w:type="paragraph" w:styleId="8">
    <w:name w:val="heading 8"/>
    <w:basedOn w:val="a7"/>
    <w:next w:val="a8"/>
    <w:qFormat/>
    <w:pPr>
      <w:keepNext/>
      <w:numPr>
        <w:ilvl w:val="7"/>
        <w:numId w:val="8"/>
      </w:numPr>
      <w:spacing w:before="200" w:after="40"/>
      <w:outlineLvl w:val="7"/>
    </w:pPr>
    <w:rPr>
      <w:rFonts w:ascii="Arial" w:hAnsi="Arial"/>
      <w:b/>
      <w:i/>
      <w:sz w:val="20"/>
    </w:rPr>
  </w:style>
  <w:style w:type="paragraph" w:styleId="9">
    <w:name w:val="heading 9"/>
    <w:basedOn w:val="a7"/>
    <w:next w:val="a8"/>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7"/>
    <w:link w:val="22"/>
    <w:qFormat/>
    <w:rsid w:val="003D51C1"/>
    <w:pPr>
      <w:ind w:firstLine="709"/>
      <w:jc w:val="both"/>
    </w:pPr>
  </w:style>
  <w:style w:type="paragraph" w:styleId="ac">
    <w:name w:val="footer"/>
    <w:basedOn w:val="a7"/>
    <w:link w:val="ad"/>
    <w:pPr>
      <w:tabs>
        <w:tab w:val="center" w:pos="4820"/>
        <w:tab w:val="right" w:pos="9639"/>
      </w:tabs>
    </w:pPr>
    <w:rPr>
      <w:noProof/>
      <w:sz w:val="18"/>
    </w:rPr>
  </w:style>
  <w:style w:type="paragraph" w:styleId="ae">
    <w:name w:val="table of authorities"/>
    <w:basedOn w:val="a7"/>
    <w:next w:val="a7"/>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f">
    <w:name w:val="List"/>
    <w:basedOn w:val="a7"/>
    <w:pPr>
      <w:ind w:left="360" w:hanging="360"/>
    </w:pPr>
  </w:style>
  <w:style w:type="paragraph" w:customStyle="1" w:styleId="af0">
    <w:name w:val="Поразделу"/>
    <w:basedOn w:val="af1"/>
    <w:rsid w:val="0068394E"/>
    <w:pPr>
      <w:tabs>
        <w:tab w:val="left" w:pos="2127"/>
      </w:tabs>
      <w:spacing w:before="240" w:after="120"/>
      <w:ind w:left="2127" w:hanging="1418"/>
    </w:pPr>
    <w:rPr>
      <w:rFonts w:ascii="Times New Roman" w:hAnsi="Times New Roman"/>
      <w:sz w:val="24"/>
    </w:rPr>
  </w:style>
  <w:style w:type="paragraph" w:styleId="af2">
    <w:name w:val="header"/>
    <w:basedOn w:val="a7"/>
    <w:link w:val="af3"/>
    <w:pPr>
      <w:tabs>
        <w:tab w:val="center" w:pos="4820"/>
        <w:tab w:val="right" w:pos="9639"/>
      </w:tabs>
    </w:pPr>
    <w:rPr>
      <w:sz w:val="18"/>
    </w:rPr>
  </w:style>
  <w:style w:type="character" w:styleId="af4">
    <w:name w:val="page number"/>
    <w:basedOn w:val="a9"/>
    <w:rPr>
      <w:sz w:val="20"/>
    </w:rPr>
  </w:style>
  <w:style w:type="paragraph" w:styleId="af5">
    <w:name w:val="envelope address"/>
    <w:basedOn w:val="a7"/>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7"/>
    <w:next w:val="a7"/>
    <w:autoRedefine/>
    <w:uiPriority w:val="39"/>
    <w:unhideWhenUsed/>
    <w:rsid w:val="00F63051"/>
    <w:pPr>
      <w:tabs>
        <w:tab w:val="left" w:pos="1843"/>
        <w:tab w:val="left" w:leader="dot" w:pos="9072"/>
      </w:tabs>
      <w:spacing w:before="120"/>
      <w:ind w:left="1843" w:right="1134" w:hanging="1559"/>
    </w:pPr>
    <w:rPr>
      <w:smallCaps/>
      <w:noProof/>
      <w:sz w:val="20"/>
      <w:szCs w:val="26"/>
    </w:rPr>
  </w:style>
  <w:style w:type="paragraph" w:styleId="11">
    <w:name w:val="toc 1"/>
    <w:basedOn w:val="a7"/>
    <w:next w:val="a7"/>
    <w:autoRedefine/>
    <w:uiPriority w:val="39"/>
    <w:pPr>
      <w:tabs>
        <w:tab w:val="left" w:leader="dot" w:pos="9072"/>
      </w:tabs>
      <w:spacing w:before="120" w:after="120"/>
      <w:ind w:right="1134"/>
    </w:pPr>
    <w:rPr>
      <w:caps/>
      <w:sz w:val="20"/>
      <w:szCs w:val="28"/>
    </w:rPr>
  </w:style>
  <w:style w:type="paragraph" w:styleId="24">
    <w:name w:val="toc 2"/>
    <w:basedOn w:val="a7"/>
    <w:next w:val="a7"/>
    <w:autoRedefine/>
    <w:uiPriority w:val="39"/>
    <w:pPr>
      <w:tabs>
        <w:tab w:val="left" w:leader="dot" w:pos="9072"/>
      </w:tabs>
      <w:ind w:left="284" w:right="1134"/>
    </w:pPr>
    <w:rPr>
      <w:smallCaps/>
      <w:sz w:val="20"/>
      <w:szCs w:val="26"/>
    </w:rPr>
  </w:style>
  <w:style w:type="paragraph" w:styleId="32">
    <w:name w:val="toc 3"/>
    <w:basedOn w:val="a7"/>
    <w:next w:val="a7"/>
    <w:autoRedefine/>
    <w:uiPriority w:val="39"/>
    <w:pPr>
      <w:tabs>
        <w:tab w:val="left" w:leader="dot" w:pos="9072"/>
      </w:tabs>
      <w:ind w:left="567" w:right="1132"/>
    </w:pPr>
    <w:rPr>
      <w:i/>
      <w:iCs/>
      <w:sz w:val="20"/>
      <w:szCs w:val="22"/>
    </w:rPr>
  </w:style>
  <w:style w:type="paragraph" w:customStyle="1" w:styleId="af6">
    <w:name w:val="рисунок"/>
    <w:basedOn w:val="a7"/>
    <w:next w:val="af7"/>
    <w:pPr>
      <w:keepNext/>
      <w:jc w:val="center"/>
    </w:pPr>
    <w:rPr>
      <w:rFonts w:ascii="Arial" w:hAnsi="Arial"/>
      <w:b/>
      <w:sz w:val="20"/>
    </w:rPr>
  </w:style>
  <w:style w:type="paragraph" w:styleId="af7">
    <w:name w:val="caption"/>
    <w:basedOn w:val="a7"/>
    <w:next w:val="a7"/>
    <w:qFormat/>
    <w:pPr>
      <w:keepNext/>
      <w:spacing w:before="120" w:after="120"/>
      <w:jc w:val="center"/>
    </w:pPr>
    <w:rPr>
      <w:b/>
    </w:rPr>
  </w:style>
  <w:style w:type="paragraph" w:styleId="af8">
    <w:name w:val="table of figures"/>
    <w:basedOn w:val="a7"/>
    <w:next w:val="a7"/>
    <w:semiHidden/>
    <w:pPr>
      <w:ind w:left="440" w:hanging="440"/>
    </w:pPr>
  </w:style>
  <w:style w:type="paragraph" w:styleId="25">
    <w:name w:val="Body Text 2"/>
    <w:basedOn w:val="a7"/>
    <w:pPr>
      <w:spacing w:after="120" w:line="480" w:lineRule="auto"/>
    </w:pPr>
  </w:style>
  <w:style w:type="character" w:styleId="HTML">
    <w:name w:val="HTML Code"/>
    <w:basedOn w:val="a9"/>
    <w:rPr>
      <w:rFonts w:ascii="Courier New" w:hAnsi="Courier New"/>
      <w:sz w:val="20"/>
      <w:szCs w:val="20"/>
    </w:rPr>
  </w:style>
  <w:style w:type="character" w:styleId="HTML0">
    <w:name w:val="HTML Cite"/>
    <w:basedOn w:val="a9"/>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8"/>
    <w:rsid w:val="003D51C1"/>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pPr>
      <w:spacing w:line="360" w:lineRule="auto"/>
      <w:ind w:firstLine="720"/>
      <w:jc w:val="both"/>
    </w:pPr>
  </w:style>
  <w:style w:type="paragraph" w:styleId="42">
    <w:name w:val="toc 4"/>
    <w:basedOn w:val="a7"/>
    <w:next w:val="a7"/>
    <w:autoRedefine/>
    <w:semiHidden/>
    <w:pPr>
      <w:tabs>
        <w:tab w:val="left" w:leader="dot" w:pos="9072"/>
      </w:tabs>
      <w:ind w:left="851" w:right="1132"/>
    </w:pPr>
    <w:rPr>
      <w:sz w:val="18"/>
    </w:rPr>
  </w:style>
  <w:style w:type="paragraph" w:styleId="51">
    <w:name w:val="toc 5"/>
    <w:basedOn w:val="a7"/>
    <w:next w:val="a7"/>
    <w:autoRedefine/>
    <w:semiHidden/>
    <w:pPr>
      <w:tabs>
        <w:tab w:val="left" w:leader="dot" w:pos="9072"/>
      </w:tabs>
      <w:ind w:left="1134" w:right="1132"/>
    </w:pPr>
    <w:rPr>
      <w:sz w:val="18"/>
    </w:rPr>
  </w:style>
  <w:style w:type="paragraph" w:styleId="61">
    <w:name w:val="toc 6"/>
    <w:basedOn w:val="a7"/>
    <w:next w:val="a7"/>
    <w:autoRedefine/>
    <w:semiHidden/>
    <w:pPr>
      <w:tabs>
        <w:tab w:val="left" w:leader="dot" w:pos="9072"/>
      </w:tabs>
      <w:ind w:left="1418" w:right="1132"/>
    </w:pPr>
    <w:rPr>
      <w:sz w:val="18"/>
    </w:rPr>
  </w:style>
  <w:style w:type="paragraph" w:styleId="71">
    <w:name w:val="toc 7"/>
    <w:basedOn w:val="a7"/>
    <w:next w:val="a7"/>
    <w:autoRedefine/>
    <w:semiHidden/>
    <w:pPr>
      <w:tabs>
        <w:tab w:val="left" w:leader="dot" w:pos="9072"/>
      </w:tabs>
      <w:ind w:left="1701" w:right="1132"/>
    </w:pPr>
    <w:rPr>
      <w:sz w:val="18"/>
    </w:rPr>
  </w:style>
  <w:style w:type="paragraph" w:styleId="81">
    <w:name w:val="toc 8"/>
    <w:basedOn w:val="a7"/>
    <w:next w:val="a7"/>
    <w:autoRedefine/>
    <w:uiPriority w:val="39"/>
    <w:unhideWhenUsed/>
    <w:rsid w:val="00F63051"/>
    <w:pPr>
      <w:tabs>
        <w:tab w:val="left" w:pos="1843"/>
        <w:tab w:val="left" w:leader="dot" w:pos="9072"/>
      </w:tabs>
      <w:spacing w:before="120"/>
      <w:ind w:left="1843" w:right="1134" w:hanging="1559"/>
    </w:pPr>
    <w:rPr>
      <w:smallCaps/>
      <w:sz w:val="20"/>
    </w:rPr>
  </w:style>
  <w:style w:type="paragraph" w:customStyle="1" w:styleId="afe">
    <w:name w:val="Название_страницы"/>
    <w:basedOn w:val="a7"/>
    <w:link w:val="aff"/>
    <w:pPr>
      <w:spacing w:before="240" w:after="120"/>
      <w:jc w:val="center"/>
    </w:pPr>
    <w:rPr>
      <w:b/>
      <w:caps/>
    </w:rPr>
  </w:style>
  <w:style w:type="paragraph" w:styleId="af1">
    <w:name w:val="Plain Text"/>
    <w:basedOn w:val="a7"/>
    <w:rPr>
      <w:rFonts w:ascii="Courier New" w:hAnsi="Courier New"/>
      <w:sz w:val="20"/>
    </w:rPr>
  </w:style>
  <w:style w:type="character" w:styleId="aff0">
    <w:name w:val="Hyperlink"/>
    <w:basedOn w:val="a9"/>
    <w:uiPriority w:val="99"/>
    <w:rPr>
      <w:color w:val="0000FF"/>
      <w:u w:val="single"/>
    </w:rPr>
  </w:style>
  <w:style w:type="paragraph" w:customStyle="1" w:styleId="aff1">
    <w:name w:val="диаметр"/>
    <w:pPr>
      <w:ind w:firstLine="709"/>
      <w:jc w:val="both"/>
    </w:pPr>
    <w:rPr>
      <w:sz w:val="22"/>
    </w:rPr>
  </w:style>
  <w:style w:type="character" w:styleId="aff2">
    <w:name w:val="FollowedHyperlink"/>
    <w:basedOn w:val="a9"/>
    <w:rPr>
      <w:color w:val="800080"/>
      <w:u w:val="single"/>
    </w:rPr>
  </w:style>
  <w:style w:type="paragraph" w:styleId="aff3">
    <w:name w:val="Subtitle"/>
    <w:basedOn w:val="a7"/>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4">
    <w:name w:val="Приложение"/>
    <w:next w:val="a7"/>
    <w:pPr>
      <w:pageBreakBefore/>
      <w:jc w:val="center"/>
    </w:pPr>
    <w:rPr>
      <w:rFonts w:ascii="Arial" w:hAnsi="Arial"/>
      <w:b/>
      <w:bCs/>
      <w:i/>
      <w:sz w:val="26"/>
    </w:rPr>
  </w:style>
  <w:style w:type="paragraph" w:customStyle="1" w:styleId="aff5">
    <w:name w:val="градус Цельсия"/>
    <w:pPr>
      <w:ind w:firstLine="709"/>
      <w:jc w:val="both"/>
    </w:pPr>
    <w:rPr>
      <w:sz w:val="22"/>
    </w:rPr>
  </w:style>
  <w:style w:type="paragraph" w:customStyle="1" w:styleId="aff6">
    <w:name w:val="табл_строка"/>
    <w:basedOn w:val="a7"/>
    <w:rsid w:val="003D51C1"/>
    <w:pPr>
      <w:spacing w:before="120"/>
      <w:jc w:val="center"/>
    </w:pPr>
  </w:style>
  <w:style w:type="paragraph" w:customStyle="1" w:styleId="aff7">
    <w:name w:val="табл_заголовок"/>
    <w:rsid w:val="008023F2"/>
    <w:pPr>
      <w:keepNext/>
      <w:keepLines/>
      <w:jc w:val="center"/>
    </w:pPr>
    <w:rPr>
      <w:noProof/>
      <w:sz w:val="24"/>
    </w:rPr>
  </w:style>
  <w:style w:type="paragraph" w:customStyle="1" w:styleId="aff8">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2">
    <w:name w:val="index 1"/>
    <w:basedOn w:val="a7"/>
    <w:next w:val="a7"/>
    <w:autoRedefine/>
    <w:semiHidden/>
    <w:pPr>
      <w:ind w:left="240" w:hanging="240"/>
    </w:pPr>
  </w:style>
  <w:style w:type="paragraph" w:styleId="26">
    <w:name w:val="index 2"/>
    <w:basedOn w:val="a7"/>
    <w:next w:val="a7"/>
    <w:autoRedefine/>
    <w:semiHidden/>
    <w:pPr>
      <w:ind w:left="480" w:hanging="240"/>
    </w:pPr>
  </w:style>
  <w:style w:type="paragraph" w:styleId="33">
    <w:name w:val="index 3"/>
    <w:basedOn w:val="a7"/>
    <w:next w:val="a7"/>
    <w:autoRedefine/>
    <w:semiHidden/>
    <w:pPr>
      <w:ind w:left="720" w:hanging="240"/>
    </w:pPr>
  </w:style>
  <w:style w:type="paragraph" w:styleId="43">
    <w:name w:val="index 4"/>
    <w:basedOn w:val="a7"/>
    <w:next w:val="a7"/>
    <w:autoRedefine/>
    <w:semiHidden/>
    <w:pPr>
      <w:ind w:left="960" w:hanging="240"/>
    </w:pPr>
  </w:style>
  <w:style w:type="paragraph" w:styleId="53">
    <w:name w:val="index 5"/>
    <w:basedOn w:val="a7"/>
    <w:next w:val="a7"/>
    <w:autoRedefine/>
    <w:semiHidden/>
    <w:pPr>
      <w:ind w:left="1200" w:hanging="240"/>
    </w:pPr>
  </w:style>
  <w:style w:type="paragraph" w:styleId="62">
    <w:name w:val="index 6"/>
    <w:basedOn w:val="a7"/>
    <w:next w:val="a7"/>
    <w:autoRedefine/>
    <w:semiHidden/>
    <w:pPr>
      <w:ind w:left="1440" w:hanging="240"/>
    </w:pPr>
  </w:style>
  <w:style w:type="paragraph" w:styleId="72">
    <w:name w:val="index 7"/>
    <w:basedOn w:val="a7"/>
    <w:next w:val="a7"/>
    <w:autoRedefine/>
    <w:semiHidden/>
    <w:pPr>
      <w:ind w:left="1680" w:hanging="240"/>
    </w:pPr>
  </w:style>
  <w:style w:type="paragraph" w:styleId="82">
    <w:name w:val="index 8"/>
    <w:basedOn w:val="a7"/>
    <w:next w:val="a7"/>
    <w:autoRedefine/>
    <w:semiHidden/>
    <w:pPr>
      <w:ind w:left="1920" w:hanging="240"/>
    </w:pPr>
  </w:style>
  <w:style w:type="paragraph" w:styleId="92">
    <w:name w:val="index 9"/>
    <w:basedOn w:val="a7"/>
    <w:next w:val="a7"/>
    <w:autoRedefine/>
    <w:semiHidden/>
    <w:pPr>
      <w:ind w:left="2160" w:hanging="240"/>
    </w:pPr>
  </w:style>
  <w:style w:type="paragraph" w:styleId="aff9">
    <w:name w:val="index heading"/>
    <w:basedOn w:val="a7"/>
    <w:next w:val="12"/>
    <w:semiHidden/>
  </w:style>
  <w:style w:type="paragraph" w:customStyle="1" w:styleId="a5">
    <w:name w:val="нумерован"/>
    <w:basedOn w:val="a7"/>
    <w:rsid w:val="003D51C1"/>
    <w:pPr>
      <w:numPr>
        <w:numId w:val="1"/>
      </w:numPr>
      <w:tabs>
        <w:tab w:val="left" w:pos="1134"/>
      </w:tabs>
      <w:spacing w:line="360" w:lineRule="auto"/>
      <w:jc w:val="both"/>
    </w:pPr>
  </w:style>
  <w:style w:type="paragraph" w:customStyle="1" w:styleId="affa">
    <w:name w:val="больше_или_равно"/>
    <w:pPr>
      <w:ind w:firstLine="709"/>
      <w:jc w:val="both"/>
    </w:pPr>
    <w:rPr>
      <w:sz w:val="24"/>
    </w:rPr>
  </w:style>
  <w:style w:type="paragraph" w:customStyle="1" w:styleId="affb">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9"/>
    <w:link w:val="a8"/>
    <w:locked/>
    <w:rsid w:val="00762423"/>
    <w:rPr>
      <w:sz w:val="24"/>
      <w:lang w:val="ru-RU" w:eastAsia="ru-RU" w:bidi="ar-SA"/>
    </w:rPr>
  </w:style>
  <w:style w:type="numbering" w:customStyle="1" w:styleId="a2">
    <w:name w:val="ЗГосн"/>
    <w:uiPriority w:val="99"/>
    <w:rsid w:val="008023F2"/>
    <w:pPr>
      <w:numPr>
        <w:numId w:val="8"/>
      </w:numPr>
    </w:pPr>
  </w:style>
  <w:style w:type="numbering" w:customStyle="1" w:styleId="a0">
    <w:name w:val="Список со скобкой"/>
    <w:rsid w:val="008023F2"/>
    <w:pPr>
      <w:numPr>
        <w:numId w:val="6"/>
      </w:numPr>
    </w:pPr>
  </w:style>
  <w:style w:type="character" w:customStyle="1" w:styleId="affc">
    <w:name w:val="ПриложениеНомер"/>
    <w:basedOn w:val="a9"/>
    <w:rPr>
      <w:lang w:val="en-US"/>
    </w:rPr>
  </w:style>
  <w:style w:type="paragraph" w:customStyle="1" w:styleId="affd">
    <w:name w:val="Проект"/>
    <w:basedOn w:val="a7"/>
    <w:pPr>
      <w:jc w:val="center"/>
    </w:pPr>
    <w:rPr>
      <w:sz w:val="36"/>
    </w:rPr>
  </w:style>
  <w:style w:type="paragraph" w:customStyle="1" w:styleId="affe">
    <w:name w:val="рррасчет"/>
    <w:pPr>
      <w:ind w:firstLine="709"/>
      <w:jc w:val="both"/>
    </w:pPr>
    <w:rPr>
      <w:sz w:val="22"/>
    </w:rPr>
  </w:style>
  <w:style w:type="paragraph" w:customStyle="1" w:styleId="afff">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0">
    <w:name w:val="Участие"/>
    <w:basedOn w:val="af1"/>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1">
    <w:name w:val="табл_строка_влево"/>
    <w:basedOn w:val="aff6"/>
    <w:rsid w:val="008023F2"/>
    <w:pPr>
      <w:jc w:val="left"/>
    </w:pPr>
  </w:style>
  <w:style w:type="paragraph" w:customStyle="1" w:styleId="afff2">
    <w:name w:val="табл_строка_центр"/>
    <w:basedOn w:val="aff6"/>
    <w:rsid w:val="008023F2"/>
  </w:style>
  <w:style w:type="paragraph" w:customStyle="1" w:styleId="a4">
    <w:name w:val="ОснТекст список со скобкой"/>
    <w:basedOn w:val="a8"/>
    <w:rsid w:val="000B791C"/>
    <w:pPr>
      <w:numPr>
        <w:numId w:val="7"/>
      </w:numPr>
    </w:pPr>
  </w:style>
  <w:style w:type="numbering" w:customStyle="1" w:styleId="a6">
    <w:name w:val="ЗГ"/>
    <w:rsid w:val="008023F2"/>
    <w:pPr>
      <w:numPr>
        <w:numId w:val="9"/>
      </w:numPr>
    </w:pPr>
  </w:style>
  <w:style w:type="numbering" w:customStyle="1" w:styleId="a3">
    <w:name w:val="Перечисление ДПБ"/>
    <w:basedOn w:val="2010"/>
    <w:rsid w:val="008023F2"/>
    <w:pPr>
      <w:numPr>
        <w:numId w:val="11"/>
      </w:numPr>
    </w:pPr>
  </w:style>
  <w:style w:type="character" w:customStyle="1" w:styleId="90">
    <w:name w:val="Заголовок 9 Знак"/>
    <w:basedOn w:val="a9"/>
    <w:link w:val="9"/>
    <w:rsid w:val="008023F2"/>
    <w:rPr>
      <w:rFonts w:ascii="Arial" w:eastAsiaTheme="majorEastAsia" w:hAnsi="Arial"/>
      <w:b/>
      <w:i/>
      <w:sz w:val="26"/>
    </w:rPr>
  </w:style>
  <w:style w:type="paragraph" w:customStyle="1" w:styleId="10">
    <w:name w:val="ЗаголовокП 1"/>
    <w:basedOn w:val="a7"/>
    <w:next w:val="a8"/>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7"/>
    <w:next w:val="a8"/>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7"/>
    <w:next w:val="a8"/>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7"/>
    <w:next w:val="a8"/>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7"/>
    <w:next w:val="a8"/>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7"/>
    <w:next w:val="a8"/>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7"/>
    <w:next w:val="a8"/>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7"/>
    <w:next w:val="a8"/>
    <w:qFormat/>
    <w:rsid w:val="008023F2"/>
    <w:pPr>
      <w:keepNext/>
      <w:numPr>
        <w:ilvl w:val="8"/>
        <w:numId w:val="21"/>
      </w:numPr>
      <w:spacing w:before="200" w:after="40"/>
      <w:outlineLvl w:val="7"/>
    </w:pPr>
    <w:rPr>
      <w:rFonts w:ascii="Arial" w:hAnsi="Arial" w:cs="Arial"/>
      <w:b/>
      <w:i/>
      <w:sz w:val="20"/>
    </w:rPr>
  </w:style>
  <w:style w:type="paragraph" w:customStyle="1" w:styleId="17">
    <w:name w:val="ПунктП 1"/>
    <w:basedOn w:val="10"/>
    <w:link w:val="18"/>
    <w:rsid w:val="008023F2"/>
    <w:pPr>
      <w:keepNext w:val="0"/>
      <w:spacing w:before="0" w:after="0"/>
      <w:ind w:left="0" w:firstLine="720"/>
      <w:jc w:val="both"/>
    </w:pPr>
    <w:rPr>
      <w:rFonts w:ascii="Times New Roman" w:hAnsi="Times New Roman" w:cs="Times New Roman"/>
      <w:b w:val="0"/>
      <w:sz w:val="24"/>
    </w:rPr>
  </w:style>
  <w:style w:type="character" w:customStyle="1" w:styleId="aff">
    <w:name w:val="Название_страницы Знак"/>
    <w:basedOn w:val="a9"/>
    <w:link w:val="afe"/>
    <w:rsid w:val="008023F2"/>
    <w:rPr>
      <w:b/>
      <w:caps/>
      <w:sz w:val="24"/>
    </w:rPr>
  </w:style>
  <w:style w:type="character" w:customStyle="1" w:styleId="18">
    <w:name w:val="ПунктП 1 Знак"/>
    <w:basedOn w:val="aff"/>
    <w:link w:val="17"/>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f"/>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f"/>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f"/>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f"/>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f"/>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f"/>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f"/>
    <w:link w:val="84"/>
    <w:rsid w:val="008023F2"/>
    <w:rPr>
      <w:b w:val="0"/>
      <w:caps w:val="0"/>
      <w:kern w:val="28"/>
      <w:sz w:val="24"/>
    </w:rPr>
  </w:style>
  <w:style w:type="character" w:customStyle="1" w:styleId="af3">
    <w:name w:val="Верхний колонтитул Знак"/>
    <w:basedOn w:val="a9"/>
    <w:link w:val="af2"/>
    <w:rsid w:val="005C4845"/>
    <w:rPr>
      <w:sz w:val="18"/>
    </w:rPr>
  </w:style>
  <w:style w:type="character" w:customStyle="1" w:styleId="ad">
    <w:name w:val="Нижний колонтитул Знак"/>
    <w:basedOn w:val="a9"/>
    <w:link w:val="ac"/>
    <w:rsid w:val="005C4845"/>
    <w:rPr>
      <w:noProof/>
      <w:sz w:val="18"/>
    </w:rPr>
  </w:style>
  <w:style w:type="character" w:customStyle="1" w:styleId="afff3">
    <w:name w:val="Маркированный список Знак"/>
    <w:basedOn w:val="a9"/>
    <w:link w:val="a"/>
    <w:locked/>
    <w:rsid w:val="000E5B2D"/>
    <w:rPr>
      <w:sz w:val="24"/>
    </w:rPr>
  </w:style>
  <w:style w:type="paragraph" w:styleId="a">
    <w:name w:val="List Bullet"/>
    <w:basedOn w:val="a7"/>
    <w:link w:val="afff3"/>
    <w:unhideWhenUsed/>
    <w:rsid w:val="000E5B2D"/>
    <w:pPr>
      <w:numPr>
        <w:numId w:val="25"/>
      </w:numPr>
      <w:tabs>
        <w:tab w:val="clear" w:pos="360"/>
        <w:tab w:val="num" w:pos="993"/>
      </w:tabs>
      <w:ind w:left="0" w:firstLine="709"/>
      <w:jc w:val="both"/>
    </w:pPr>
  </w:style>
  <w:style w:type="paragraph" w:styleId="afff4">
    <w:name w:val="List Paragraph"/>
    <w:basedOn w:val="a7"/>
    <w:uiPriority w:val="1"/>
    <w:qFormat/>
    <w:rsid w:val="00A2002E"/>
    <w:pPr>
      <w:ind w:left="708"/>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normacs://normacs.ru/3eg?dob=45047.000104&amp;dol=45093.498704" TargetMode="External"/><Relationship Id="rId18" Type="http://schemas.openxmlformats.org/officeDocument/2006/relationships/hyperlink" Target="normacs://normacs.ru/fvh?dob=45047.000104&amp;dol=45093.498727" TargetMode="External"/><Relationship Id="rId26" Type="http://schemas.openxmlformats.org/officeDocument/2006/relationships/hyperlink" Target="normacs://normacs.ru/11jel?dob=45047.000104&amp;dol=45093.498796" TargetMode="External"/><Relationship Id="rId39" Type="http://schemas.openxmlformats.org/officeDocument/2006/relationships/hyperlink" Target="normacs://normacs.ru/10sc1?dob=45047.000104&amp;dol=45093.499514" TargetMode="External"/><Relationship Id="rId21" Type="http://schemas.openxmlformats.org/officeDocument/2006/relationships/hyperlink" Target="normacs://normacs.ru/11jml?dob=45047.000104&amp;dol=45093.498773" TargetMode="External"/><Relationship Id="rId34" Type="http://schemas.openxmlformats.org/officeDocument/2006/relationships/hyperlink" Target="normacs://normacs.ru/16hm?dob=45047.000104&amp;dol=45093.499155" TargetMode="External"/><Relationship Id="rId42" Type="http://schemas.openxmlformats.org/officeDocument/2006/relationships/hyperlink" Target="normacs://normacs.ru/10v4u?dob=45047.000104&amp;dol=45093.499630" TargetMode="External"/><Relationship Id="rId47" Type="http://schemas.openxmlformats.org/officeDocument/2006/relationships/hyperlink" Target="normacs://normacs.ru/uj5e?dob=45047.000104&amp;dol=45093.500197" TargetMode="External"/><Relationship Id="rId50" Type="http://schemas.openxmlformats.org/officeDocument/2006/relationships/hyperlink" Target="normacs://normacs.ru/11pv9?dob=45047.000104&amp;dol=45093.500509" TargetMode="External"/><Relationship Id="rId55" Type="http://schemas.openxmlformats.org/officeDocument/2006/relationships/hyperlink" Target="normacs://normacs.ru/nr?dob=44562.000000&amp;dol=44593.517951" TargetMode="External"/><Relationship Id="rId7" Type="http://schemas.openxmlformats.org/officeDocument/2006/relationships/hyperlink" Target="http://new.giprovostokneft.ru/projects/default.aspx?act=1&amp;projCode=5743" TargetMode="External"/><Relationship Id="rId2" Type="http://schemas.openxmlformats.org/officeDocument/2006/relationships/styles" Target="styles.xml"/><Relationship Id="rId16" Type="http://schemas.openxmlformats.org/officeDocument/2006/relationships/hyperlink" Target="normacs://normacs.ru/3f0?dob=45047.000104&amp;dol=45093.498715" TargetMode="External"/><Relationship Id="rId20" Type="http://schemas.openxmlformats.org/officeDocument/2006/relationships/hyperlink" Target="normacs://normacs.ru/54h?dob=45047.000104&amp;dol=45093.498738" TargetMode="External"/><Relationship Id="rId29" Type="http://schemas.openxmlformats.org/officeDocument/2006/relationships/hyperlink" Target="normacs://normacs.ru/10sc1?dob=45047.000104&amp;dol=45093.499109" TargetMode="External"/><Relationship Id="rId41" Type="http://schemas.openxmlformats.org/officeDocument/2006/relationships/hyperlink" Target="normacs://normacs.ru/10e84?dob=45047.000104&amp;dol=45093.499618" TargetMode="External"/><Relationship Id="rId54" Type="http://schemas.openxmlformats.org/officeDocument/2006/relationships/hyperlink" Target="normacs://normacs.ru/11pub?dob=45047.000104&amp;dol=45093.5005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ormacs://normacs.ru/uioj?dob=45047.000104&amp;dol=45093.498692" TargetMode="External"/><Relationship Id="rId24" Type="http://schemas.openxmlformats.org/officeDocument/2006/relationships/hyperlink" Target="normacs://normacs.ru/3en?dob=45047.000104&amp;dol=45093.498785" TargetMode="External"/><Relationship Id="rId32" Type="http://schemas.openxmlformats.org/officeDocument/2006/relationships/hyperlink" Target="normacs://normacs.ru/o5t?dob=45047.000104&amp;dol=45093.499120" TargetMode="External"/><Relationship Id="rId37" Type="http://schemas.openxmlformats.org/officeDocument/2006/relationships/hyperlink" Target="normacs://normacs.ru/10smd?dob=45047.000104&amp;dol=45093.499340" TargetMode="External"/><Relationship Id="rId40" Type="http://schemas.openxmlformats.org/officeDocument/2006/relationships/hyperlink" Target="normacs://normacs.ru/10e84?dob=45047.000104&amp;dol=45093.499525" TargetMode="External"/><Relationship Id="rId45" Type="http://schemas.openxmlformats.org/officeDocument/2006/relationships/hyperlink" Target="normacs://normacs.ru/uo0e?dob=45047.000104&amp;dol=45093.500058" TargetMode="External"/><Relationship Id="rId53" Type="http://schemas.openxmlformats.org/officeDocument/2006/relationships/hyperlink" Target="normacs://normacs.ru/11s2i?dob=45047.000104&amp;dol=45093.500579"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normacs://normacs.ru/3eq?dob=45047.000104&amp;dol=45093.498715" TargetMode="External"/><Relationship Id="rId23" Type="http://schemas.openxmlformats.org/officeDocument/2006/relationships/hyperlink" Target="normacs://normacs.ru/6n5?dob=45047.000104&amp;dol=45093.498773" TargetMode="External"/><Relationship Id="rId28" Type="http://schemas.openxmlformats.org/officeDocument/2006/relationships/hyperlink" Target="normacs://normacs.ru/i40?dob=45047.000104&amp;dol=45093.498808" TargetMode="External"/><Relationship Id="rId36" Type="http://schemas.openxmlformats.org/officeDocument/2006/relationships/hyperlink" Target="normacs://normacs.ru/10rlh?dob=45047.000104&amp;dol=45093.499340" TargetMode="External"/><Relationship Id="rId49" Type="http://schemas.openxmlformats.org/officeDocument/2006/relationships/hyperlink" Target="normacs://normacs.ru/10li6?dob=45047.000104&amp;dol=45093.500486" TargetMode="External"/><Relationship Id="rId57" Type="http://schemas.openxmlformats.org/officeDocument/2006/relationships/hyperlink" Target="normacs://normacs.ru/11pv0?dob=45047.000104&amp;dol=45093.500799" TargetMode="External"/><Relationship Id="rId61" Type="http://schemas.openxmlformats.org/officeDocument/2006/relationships/theme" Target="theme/theme1.xml"/><Relationship Id="rId10" Type="http://schemas.openxmlformats.org/officeDocument/2006/relationships/hyperlink" Target="normacs://normacs.ru/1uq2v?dob=45047.000104&amp;dol=45093.498588" TargetMode="External"/><Relationship Id="rId19" Type="http://schemas.openxmlformats.org/officeDocument/2006/relationships/hyperlink" Target="normacs://normacs.ru/65f?dob=45047.000104&amp;dol=45093.498738" TargetMode="External"/><Relationship Id="rId31" Type="http://schemas.openxmlformats.org/officeDocument/2006/relationships/hyperlink" Target="normacs://normacs.ru/115q9?dob=45047.000104&amp;dol=45093.499120" TargetMode="External"/><Relationship Id="rId44" Type="http://schemas.openxmlformats.org/officeDocument/2006/relationships/hyperlink" Target="normacs://normacs.ru/221HN?dob=45047.000104&amp;dol=45093.510069" TargetMode="External"/><Relationship Id="rId52" Type="http://schemas.openxmlformats.org/officeDocument/2006/relationships/hyperlink" Target="normacs://normacs.ru/11s2i?dob=45047.000104&amp;dol=45093.500509"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normacs://normacs.ru/23chh?dob=45047.000104&amp;dol=45093.498542" TargetMode="External"/><Relationship Id="rId14" Type="http://schemas.openxmlformats.org/officeDocument/2006/relationships/hyperlink" Target="normacs://normacs.ru/127m7?dob=45047.000104&amp;dol=45093.498715" TargetMode="External"/><Relationship Id="rId22" Type="http://schemas.openxmlformats.org/officeDocument/2006/relationships/hyperlink" Target="normacs://normacs.ru/11lp?dob=45047.000104&amp;dol=45093.498773" TargetMode="External"/><Relationship Id="rId27" Type="http://schemas.openxmlformats.org/officeDocument/2006/relationships/hyperlink" Target="normacs://normacs.ru/i3v?dob=45047.000104&amp;dol=45093.498796" TargetMode="External"/><Relationship Id="rId30" Type="http://schemas.openxmlformats.org/officeDocument/2006/relationships/hyperlink" Target="normacs://normacs.ru/kg9?dob=45047.000104&amp;dol=45093.499109" TargetMode="External"/><Relationship Id="rId35" Type="http://schemas.openxmlformats.org/officeDocument/2006/relationships/hyperlink" Target="normacs://normacs.ru/10rlh?dob=45047.000104&amp;dol=45093.499167" TargetMode="External"/><Relationship Id="rId43" Type="http://schemas.openxmlformats.org/officeDocument/2006/relationships/hyperlink" Target="normacs://normacs.ru/10v4u?dob=45047.000104&amp;dol=45093.499826" TargetMode="External"/><Relationship Id="rId48" Type="http://schemas.openxmlformats.org/officeDocument/2006/relationships/hyperlink" Target="normacs://normacs.ru/1799?dob=44562.000000&amp;dol=44593.517859" TargetMode="External"/><Relationship Id="rId56" Type="http://schemas.openxmlformats.org/officeDocument/2006/relationships/hyperlink" Target="normacs://normacs.ru/11pv0?dob=45047.000104&amp;dol=45093.500613" TargetMode="External"/><Relationship Id="rId8" Type="http://schemas.openxmlformats.org/officeDocument/2006/relationships/hyperlink" Target="normacs://normacs.ru/1069g" TargetMode="External"/><Relationship Id="rId51" Type="http://schemas.openxmlformats.org/officeDocument/2006/relationships/hyperlink" Target="normacs://normacs.ru/v97i?dob=45047.000104&amp;dol=45093.500509" TargetMode="External"/><Relationship Id="rId3" Type="http://schemas.openxmlformats.org/officeDocument/2006/relationships/settings" Target="settings.xml"/><Relationship Id="rId12" Type="http://schemas.openxmlformats.org/officeDocument/2006/relationships/hyperlink" Target="normacs://normacs.ru/11mb1?dob=45047.000104&amp;dol=45093.498704" TargetMode="External"/><Relationship Id="rId17" Type="http://schemas.openxmlformats.org/officeDocument/2006/relationships/hyperlink" Target="normacs://normacs.ru/5k7?dob=45047.000104&amp;dol=45093.498715" TargetMode="External"/><Relationship Id="rId25" Type="http://schemas.openxmlformats.org/officeDocument/2006/relationships/hyperlink" Target="normacs://normacs.ru/g7n?dob=45047.000104&amp;dol=45093.498785" TargetMode="External"/><Relationship Id="rId33" Type="http://schemas.openxmlformats.org/officeDocument/2006/relationships/hyperlink" Target="normacs://normacs.ru/20I4H?dob=45047.000104&amp;dol=45093.509225" TargetMode="External"/><Relationship Id="rId38" Type="http://schemas.openxmlformats.org/officeDocument/2006/relationships/hyperlink" Target="normacs://normacs.ru/10tq1?dob=45047.000104&amp;dol=45093.499352" TargetMode="External"/><Relationship Id="rId46" Type="http://schemas.openxmlformats.org/officeDocument/2006/relationships/hyperlink" Target="normacs://normacs.ru/uo0e?dob=45047.000104&amp;dol=45093.500127" TargetMode="External"/><Relationship Id="rId5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21</Pages>
  <Words>5748</Words>
  <Characters>53638</Characters>
  <Application>Microsoft Office Word</Application>
  <DocSecurity>0</DocSecurity>
  <Lines>446</Lines>
  <Paragraphs>118</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59268</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Сербин Кирилл Александрович</cp:lastModifiedBy>
  <cp:revision>45</cp:revision>
  <cp:lastPrinted>2024-07-01T13:10:00Z</cp:lastPrinted>
  <dcterms:created xsi:type="dcterms:W3CDTF">2024-08-01T00:38:00Z</dcterms:created>
  <dcterms:modified xsi:type="dcterms:W3CDTF">2024-08-27T09:03:00Z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ЧОНФ.ГАЗ-КГС.206.13-П-ИЛО.05.01-ТЧ-001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Гипровостокнефть</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Часть 1. Система электроснабжения.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